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CDC4" w14:textId="16272EF8" w:rsidR="00F86C61" w:rsidRPr="00C2543E" w:rsidRDefault="00F86C61" w:rsidP="00621E81">
      <w:pPr>
        <w:spacing w:before="720" w:after="360"/>
        <w:jc w:val="center"/>
        <w:rPr>
          <w:rFonts w:ascii="Sylfaen" w:hAnsi="Sylfaen" w:cs="BPG Algeti"/>
          <w:b/>
          <w:color w:val="1F4E79" w:themeColor="accent1" w:themeShade="80"/>
          <w:sz w:val="24"/>
          <w:szCs w:val="24"/>
          <w:lang w:val="ka-GE"/>
        </w:rPr>
      </w:pPr>
      <w:r w:rsidRPr="00C2543E">
        <w:rPr>
          <w:rFonts w:ascii="Sylfaen" w:hAnsi="Sylfaen" w:cs="BPG Algeti"/>
          <w:b/>
          <w:color w:val="1F4E79" w:themeColor="accent1" w:themeShade="80"/>
          <w:sz w:val="24"/>
          <w:szCs w:val="24"/>
          <w:lang w:val="ka-GE"/>
        </w:rPr>
        <w:t>ადგილობრივი საზოგადოებრივი</w:t>
      </w:r>
      <w:r w:rsidR="00621E81" w:rsidRPr="00C2543E">
        <w:rPr>
          <w:rFonts w:ascii="Sylfaen" w:hAnsi="Sylfaen" w:cs="BPG Algeti"/>
          <w:b/>
          <w:color w:val="1F4E79" w:themeColor="accent1" w:themeShade="80"/>
          <w:sz w:val="24"/>
          <w:szCs w:val="24"/>
          <w:lang w:val="ka-GE"/>
        </w:rPr>
        <w:t xml:space="preserve"> </w:t>
      </w:r>
      <w:r w:rsidRPr="00C2543E">
        <w:rPr>
          <w:rFonts w:ascii="Sylfaen" w:hAnsi="Sylfaen" w:cs="BPG Algeti"/>
          <w:b/>
          <w:color w:val="1F4E79" w:themeColor="accent1" w:themeShade="80"/>
          <w:sz w:val="24"/>
          <w:szCs w:val="24"/>
          <w:lang w:val="ka-GE"/>
        </w:rPr>
        <w:t>ორგანიზაციები მუნიციპალური გამჭ</w:t>
      </w:r>
      <w:r w:rsidR="009F220E" w:rsidRPr="00C2543E">
        <w:rPr>
          <w:rFonts w:ascii="Sylfaen" w:hAnsi="Sylfaen" w:cs="BPG Algeti"/>
          <w:b/>
          <w:color w:val="1F4E79" w:themeColor="accent1" w:themeShade="80"/>
          <w:sz w:val="24"/>
          <w:szCs w:val="24"/>
          <w:lang w:val="ka-GE"/>
        </w:rPr>
        <w:t>ი</w:t>
      </w:r>
      <w:r w:rsidRPr="00C2543E">
        <w:rPr>
          <w:rFonts w:ascii="Sylfaen" w:hAnsi="Sylfaen" w:cs="BPG Algeti"/>
          <w:b/>
          <w:color w:val="1F4E79" w:themeColor="accent1" w:themeShade="80"/>
          <w:sz w:val="24"/>
          <w:szCs w:val="24"/>
          <w:lang w:val="ka-GE"/>
        </w:rPr>
        <w:t>რვ</w:t>
      </w:r>
      <w:r w:rsidR="00691D46" w:rsidRPr="00C2543E">
        <w:rPr>
          <w:rFonts w:ascii="Sylfaen" w:hAnsi="Sylfaen" w:cs="BPG Algeti"/>
          <w:b/>
          <w:color w:val="1F4E79" w:themeColor="accent1" w:themeShade="80"/>
          <w:sz w:val="24"/>
          <w:szCs w:val="24"/>
          <w:lang w:val="ka-GE"/>
        </w:rPr>
        <w:t>ა</w:t>
      </w:r>
      <w:r w:rsidRPr="00C2543E">
        <w:rPr>
          <w:rFonts w:ascii="Sylfaen" w:hAnsi="Sylfaen" w:cs="BPG Algeti"/>
          <w:b/>
          <w:color w:val="1F4E79" w:themeColor="accent1" w:themeShade="80"/>
          <w:sz w:val="24"/>
          <w:szCs w:val="24"/>
          <w:lang w:val="ka-GE"/>
        </w:rPr>
        <w:t>ლობისა და ანგარიშვ</w:t>
      </w:r>
      <w:r w:rsidR="00691D46" w:rsidRPr="00C2543E">
        <w:rPr>
          <w:rFonts w:ascii="Sylfaen" w:hAnsi="Sylfaen" w:cs="BPG Algeti"/>
          <w:b/>
          <w:color w:val="1F4E79" w:themeColor="accent1" w:themeShade="80"/>
          <w:sz w:val="24"/>
          <w:szCs w:val="24"/>
          <w:lang w:val="ka-GE"/>
        </w:rPr>
        <w:t>ა</w:t>
      </w:r>
      <w:r w:rsidRPr="00C2543E">
        <w:rPr>
          <w:rFonts w:ascii="Sylfaen" w:hAnsi="Sylfaen" w:cs="BPG Algeti"/>
          <w:b/>
          <w:color w:val="1F4E79" w:themeColor="accent1" w:themeShade="80"/>
          <w:sz w:val="24"/>
          <w:szCs w:val="24"/>
          <w:lang w:val="ka-GE"/>
        </w:rPr>
        <w:t xml:space="preserve">ლდებულების </w:t>
      </w:r>
      <w:r w:rsidR="00E2166D" w:rsidRPr="00C2543E">
        <w:rPr>
          <w:rFonts w:ascii="Sylfaen" w:hAnsi="Sylfaen" w:cs="BPG Algeti"/>
          <w:b/>
          <w:color w:val="1F4E79" w:themeColor="accent1" w:themeShade="80"/>
          <w:sz w:val="24"/>
          <w:szCs w:val="24"/>
          <w:lang w:val="ka-GE"/>
        </w:rPr>
        <w:t>მხარდასაჭერად</w:t>
      </w:r>
    </w:p>
    <w:p w14:paraId="5439B7BD" w14:textId="05EC5BDD" w:rsidR="00B61CDA" w:rsidRPr="00C2543E" w:rsidRDefault="00B61CDA" w:rsidP="00364BD6">
      <w:pPr>
        <w:spacing w:before="360" w:after="240"/>
        <w:jc w:val="center"/>
        <w:rPr>
          <w:rFonts w:ascii="Sylfaen" w:hAnsi="Sylfaen" w:cs="BPG Algeti"/>
          <w:b/>
          <w:color w:val="3B3838" w:themeColor="background2" w:themeShade="40"/>
          <w:lang w:val="ka-GE"/>
        </w:rPr>
      </w:pPr>
      <w:r w:rsidRPr="00C2543E">
        <w:rPr>
          <w:rFonts w:ascii="Sylfaen" w:hAnsi="Sylfaen" w:cs="BPG Algeti"/>
          <w:b/>
          <w:color w:val="3B3838" w:themeColor="background2" w:themeShade="40"/>
          <w:lang w:val="ka-GE"/>
        </w:rPr>
        <w:t xml:space="preserve">მოთხოვნა </w:t>
      </w:r>
      <w:r w:rsidR="00A82223" w:rsidRPr="00C2543E">
        <w:rPr>
          <w:rFonts w:ascii="Sylfaen" w:hAnsi="Sylfaen" w:cs="BPG Algeti"/>
          <w:b/>
          <w:color w:val="3B3838" w:themeColor="background2" w:themeShade="40"/>
          <w:lang w:val="ka-GE"/>
        </w:rPr>
        <w:t>საგრანტო</w:t>
      </w:r>
      <w:r w:rsidRPr="00C2543E">
        <w:rPr>
          <w:rFonts w:ascii="Sylfaen" w:hAnsi="Sylfaen" w:cs="BPG Algeti"/>
          <w:b/>
          <w:color w:val="3B3838" w:themeColor="background2" w:themeShade="40"/>
          <w:lang w:val="ka-GE"/>
        </w:rPr>
        <w:t xml:space="preserve"> </w:t>
      </w:r>
      <w:r w:rsidR="008C5939" w:rsidRPr="00C2543E">
        <w:rPr>
          <w:rFonts w:ascii="Sylfaen" w:hAnsi="Sylfaen" w:cs="BPG Algeti"/>
          <w:b/>
          <w:color w:val="3B3838" w:themeColor="background2" w:themeShade="40"/>
          <w:lang w:val="ka-GE"/>
        </w:rPr>
        <w:t>განაცხადზე</w:t>
      </w:r>
    </w:p>
    <w:p w14:paraId="5D225E7F" w14:textId="3DC5A8C8" w:rsidR="00BD2E29" w:rsidRPr="00C2543E" w:rsidRDefault="00BD2E29" w:rsidP="00364BD6">
      <w:pPr>
        <w:spacing w:before="240" w:after="180" w:line="288" w:lineRule="auto"/>
        <w:rPr>
          <w:rFonts w:ascii="Sylfaen" w:hAnsi="Sylfaen" w:cs="BPG Algeti"/>
          <w:b/>
          <w:lang w:val="ka-GE"/>
        </w:rPr>
      </w:pPr>
      <w:r w:rsidRPr="00C2543E">
        <w:rPr>
          <w:rFonts w:ascii="Sylfaen" w:hAnsi="Sylfaen" w:cs="BPG Algeti"/>
          <w:b/>
          <w:lang w:val="ka-GE"/>
        </w:rPr>
        <w:t>წინასიტყვაობა</w:t>
      </w:r>
      <w:r w:rsidR="00A30DDB" w:rsidRPr="00C2543E">
        <w:rPr>
          <w:rFonts w:ascii="Sylfaen" w:hAnsi="Sylfaen" w:cs="BPG Algeti"/>
          <w:b/>
          <w:lang w:val="ka-GE"/>
        </w:rPr>
        <w:t xml:space="preserve"> </w:t>
      </w:r>
    </w:p>
    <w:p w14:paraId="0A9019AA" w14:textId="0C486EA8" w:rsidR="006160AF" w:rsidRPr="00C2543E" w:rsidRDefault="00BD2E29" w:rsidP="00364BD6">
      <w:pPr>
        <w:spacing w:before="180" w:after="180" w:line="288" w:lineRule="auto"/>
        <w:jc w:val="both"/>
        <w:rPr>
          <w:rFonts w:ascii="Sylfaen" w:hAnsi="Sylfaen" w:cs="BPG Algeti"/>
          <w:lang w:val="ka-GE"/>
        </w:rPr>
      </w:pPr>
      <w:r w:rsidRPr="00C2543E">
        <w:rPr>
          <w:rFonts w:ascii="Sylfaen" w:hAnsi="Sylfaen" w:cs="BPG Algeti"/>
          <w:lang w:val="ka-GE"/>
        </w:rPr>
        <w:t xml:space="preserve">ევროკავშირისა და კონრად ადენაუერის ფონდის მიერ დაფინანსებული პროექტის „სამოქალაქო საზოგადოების ინიციატივა“ (STAR </w:t>
      </w:r>
      <w:proofErr w:type="spellStart"/>
      <w:r w:rsidRPr="00C2543E">
        <w:rPr>
          <w:rFonts w:ascii="Sylfaen" w:hAnsi="Sylfaen" w:cs="BPG Algeti"/>
          <w:lang w:val="ka-GE"/>
        </w:rPr>
        <w:t>Initiative</w:t>
      </w:r>
      <w:proofErr w:type="spellEnd"/>
      <w:r w:rsidRPr="00C2543E">
        <w:rPr>
          <w:rFonts w:ascii="Sylfaen" w:hAnsi="Sylfaen" w:cs="BPG Algeti"/>
          <w:lang w:val="ka-GE"/>
        </w:rPr>
        <w:t xml:space="preserve">) ფარგლებში, კონსულტაციისა და ტრენინგის ცენტრი (CTC) აცხადებს </w:t>
      </w:r>
      <w:r w:rsidR="006160AF" w:rsidRPr="00C2543E">
        <w:rPr>
          <w:rFonts w:ascii="Sylfaen" w:hAnsi="Sylfaen" w:cs="BPG Algeti"/>
          <w:lang w:val="ka-GE"/>
        </w:rPr>
        <w:t xml:space="preserve">მცირე გრანტების კონკურსს </w:t>
      </w:r>
      <w:r w:rsidR="009F7235" w:rsidRPr="00C2543E">
        <w:rPr>
          <w:rFonts w:ascii="Sylfaen" w:hAnsi="Sylfaen" w:cs="BPG Algeti"/>
          <w:lang w:val="ka-GE"/>
        </w:rPr>
        <w:t>ადგილობრივი საზოგადოებრივი ორგანიზაციების</w:t>
      </w:r>
      <w:r w:rsidR="00D14B42" w:rsidRPr="00C2543E">
        <w:rPr>
          <w:rFonts w:ascii="Sylfaen" w:hAnsi="Sylfaen" w:cs="BPG Algeti"/>
          <w:lang w:val="ka-GE"/>
        </w:rPr>
        <w:t>თვის</w:t>
      </w:r>
      <w:r w:rsidR="00CB7C46" w:rsidRPr="00C2543E">
        <w:rPr>
          <w:rFonts w:ascii="Sylfaen" w:hAnsi="Sylfaen" w:cs="BPG Algeti"/>
          <w:lang w:val="ka-GE"/>
        </w:rPr>
        <w:t xml:space="preserve"> </w:t>
      </w:r>
      <w:r w:rsidR="009F7235" w:rsidRPr="00C2543E">
        <w:rPr>
          <w:rFonts w:ascii="Sylfaen" w:hAnsi="Sylfaen" w:cs="BPG Algeti"/>
          <w:lang w:val="ka-GE"/>
        </w:rPr>
        <w:t>მუნიციპალური გამჭვირვ</w:t>
      </w:r>
      <w:r w:rsidR="00E2166D" w:rsidRPr="00C2543E">
        <w:rPr>
          <w:rFonts w:ascii="Sylfaen" w:hAnsi="Sylfaen" w:cs="BPG Algeti"/>
          <w:lang w:val="ka-GE"/>
        </w:rPr>
        <w:t>ა</w:t>
      </w:r>
      <w:r w:rsidR="009F7235" w:rsidRPr="00C2543E">
        <w:rPr>
          <w:rFonts w:ascii="Sylfaen" w:hAnsi="Sylfaen" w:cs="BPG Algeti"/>
          <w:lang w:val="ka-GE"/>
        </w:rPr>
        <w:t>ლობისა და ანგარიშვ</w:t>
      </w:r>
      <w:r w:rsidR="00E2166D" w:rsidRPr="00C2543E">
        <w:rPr>
          <w:rFonts w:ascii="Sylfaen" w:hAnsi="Sylfaen" w:cs="BPG Algeti"/>
          <w:lang w:val="ka-GE"/>
        </w:rPr>
        <w:t>ა</w:t>
      </w:r>
      <w:r w:rsidR="009F7235" w:rsidRPr="00C2543E">
        <w:rPr>
          <w:rFonts w:ascii="Sylfaen" w:hAnsi="Sylfaen" w:cs="BPG Algeti"/>
          <w:lang w:val="ka-GE"/>
        </w:rPr>
        <w:t xml:space="preserve">ლდებულების </w:t>
      </w:r>
      <w:r w:rsidR="00E2166D" w:rsidRPr="00C2543E">
        <w:rPr>
          <w:rFonts w:ascii="Sylfaen" w:hAnsi="Sylfaen" w:cs="BPG Algeti"/>
          <w:lang w:val="ka-GE"/>
        </w:rPr>
        <w:t>მხარდასაჭერად</w:t>
      </w:r>
      <w:r w:rsidR="006D4B06" w:rsidRPr="00C2543E">
        <w:rPr>
          <w:rFonts w:ascii="Sylfaen" w:hAnsi="Sylfaen" w:cs="BPG Algeti"/>
          <w:lang w:val="ka-GE"/>
        </w:rPr>
        <w:t>.</w:t>
      </w:r>
    </w:p>
    <w:p w14:paraId="553534F8" w14:textId="77777777" w:rsidR="006D4B06" w:rsidRPr="00C2543E" w:rsidRDefault="006D4B06" w:rsidP="00364BD6">
      <w:pPr>
        <w:spacing w:before="180" w:after="180" w:line="288" w:lineRule="auto"/>
        <w:jc w:val="both"/>
        <w:rPr>
          <w:rFonts w:ascii="Sylfaen" w:hAnsi="Sylfaen" w:cs="BPG Algeti"/>
          <w:sz w:val="23"/>
          <w:szCs w:val="23"/>
          <w:shd w:val="clear" w:color="auto" w:fill="FFFFFF"/>
          <w:lang w:val="ka-GE"/>
        </w:rPr>
      </w:pPr>
      <w:r w:rsidRPr="00C2543E">
        <w:rPr>
          <w:rFonts w:ascii="Sylfaen" w:hAnsi="Sylfaen" w:cs="BPG Algeti"/>
          <w:color w:val="2C2C2C"/>
          <w:sz w:val="23"/>
          <w:szCs w:val="23"/>
          <w:shd w:val="clear" w:color="auto" w:fill="FFFFFF"/>
          <w:lang w:val="ka-GE"/>
        </w:rPr>
        <w:t>პროექტი </w:t>
      </w:r>
      <w:r w:rsidRPr="00C2543E">
        <w:rPr>
          <w:rFonts w:ascii="Sylfaen" w:hAnsi="Sylfaen" w:cs="BPG Algeti"/>
          <w:lang w:val="ka-GE"/>
        </w:rPr>
        <w:t xml:space="preserve">„სამოქალაქო საზოგადოების ინიციატივა“ </w:t>
      </w:r>
      <w:r w:rsidRPr="00C2543E">
        <w:rPr>
          <w:rFonts w:ascii="Sylfaen" w:hAnsi="Sylfaen" w:cs="BPG Algeti"/>
          <w:color w:val="2C2C2C"/>
          <w:sz w:val="23"/>
          <w:szCs w:val="23"/>
          <w:shd w:val="clear" w:color="auto" w:fill="FFFFFF"/>
          <w:lang w:val="ka-GE"/>
        </w:rPr>
        <w:t xml:space="preserve">მიზნად ისახავს, გააძლიეროს სამოქალაქო საზოგადოება როგორც დამოუკიდებელი, მდგრადი, გამჭვირვალე და </w:t>
      </w:r>
      <w:r w:rsidRPr="00C2543E">
        <w:rPr>
          <w:rFonts w:ascii="Sylfaen" w:hAnsi="Sylfaen" w:cs="BPG Algeti"/>
          <w:sz w:val="23"/>
          <w:szCs w:val="23"/>
          <w:shd w:val="clear" w:color="auto" w:fill="FFFFFF"/>
          <w:lang w:val="ka-GE"/>
        </w:rPr>
        <w:t xml:space="preserve">ანგარიშვალდებული </w:t>
      </w:r>
      <w:proofErr w:type="spellStart"/>
      <w:r w:rsidRPr="00C2543E">
        <w:rPr>
          <w:rFonts w:ascii="Sylfaen" w:hAnsi="Sylfaen" w:cs="BPG Algeti"/>
          <w:sz w:val="23"/>
          <w:szCs w:val="23"/>
          <w:shd w:val="clear" w:color="auto" w:fill="FFFFFF"/>
          <w:lang w:val="ka-GE"/>
        </w:rPr>
        <w:t>აქტორი</w:t>
      </w:r>
      <w:proofErr w:type="spellEnd"/>
      <w:r w:rsidRPr="00C2543E">
        <w:rPr>
          <w:rFonts w:ascii="Sylfaen" w:hAnsi="Sylfaen" w:cs="BPG Algeti"/>
          <w:sz w:val="23"/>
          <w:szCs w:val="23"/>
          <w:shd w:val="clear" w:color="auto" w:fill="FFFFFF"/>
          <w:lang w:val="ka-GE"/>
        </w:rPr>
        <w:t xml:space="preserve"> მთელი საქართველოს მასშტაბით. პროექტს ახორციელებს კონსორციუმი </w:t>
      </w:r>
      <w:hyperlink r:id="rId8" w:tgtFrame="_blank" w:history="1">
        <w:r w:rsidRPr="00C2543E">
          <w:rPr>
            <w:rStyle w:val="Hyperlink"/>
            <w:rFonts w:ascii="Sylfaen" w:hAnsi="Sylfaen" w:cs="BPG Algeti"/>
            <w:color w:val="auto"/>
            <w:sz w:val="23"/>
            <w:szCs w:val="23"/>
            <w:u w:val="none"/>
            <w:shd w:val="clear" w:color="auto" w:fill="FFFFFF"/>
            <w:lang w:val="ka-GE"/>
          </w:rPr>
          <w:t>კონრად ადენაუერის ფონდის (KAS)</w:t>
        </w:r>
      </w:hyperlink>
      <w:r w:rsidRPr="00C2543E">
        <w:rPr>
          <w:rFonts w:ascii="Sylfaen" w:hAnsi="Sylfaen" w:cs="BPG Algeti"/>
          <w:sz w:val="23"/>
          <w:szCs w:val="23"/>
          <w:shd w:val="clear" w:color="auto" w:fill="FFFFFF"/>
          <w:lang w:val="ka-GE"/>
        </w:rPr>
        <w:t> ხელმძღვანელობით შემდეგ არასამთავრობო ორგანიზაციებთან ერთად - </w:t>
      </w:r>
      <w:hyperlink r:id="rId9" w:tgtFrame="_blank" w:history="1">
        <w:r w:rsidRPr="00C2543E">
          <w:rPr>
            <w:rStyle w:val="Hyperlink"/>
            <w:rFonts w:ascii="Sylfaen" w:hAnsi="Sylfaen" w:cs="BPG Algeti"/>
            <w:color w:val="auto"/>
            <w:sz w:val="23"/>
            <w:szCs w:val="23"/>
            <w:u w:val="none"/>
            <w:shd w:val="clear" w:color="auto" w:fill="FFFFFF"/>
            <w:lang w:val="ka-GE"/>
          </w:rPr>
          <w:t>კონსულტაციისა და ტრენინგის ცენტრი (CTC),</w:t>
        </w:r>
      </w:hyperlink>
      <w:r w:rsidRPr="00C2543E">
        <w:rPr>
          <w:rFonts w:ascii="Sylfaen" w:hAnsi="Sylfaen" w:cs="BPG Algeti"/>
          <w:lang w:val="ka-GE"/>
        </w:rPr>
        <w:t xml:space="preserve"> </w:t>
      </w:r>
      <w:hyperlink r:id="rId10" w:tgtFrame="_blank" w:history="1">
        <w:r w:rsidRPr="00C2543E">
          <w:rPr>
            <w:rStyle w:val="Hyperlink"/>
            <w:rFonts w:ascii="Sylfaen" w:hAnsi="Sylfaen" w:cs="BPG Algeti"/>
            <w:color w:val="auto"/>
            <w:sz w:val="23"/>
            <w:szCs w:val="23"/>
            <w:u w:val="none"/>
            <w:shd w:val="clear" w:color="auto" w:fill="FFFFFF"/>
            <w:lang w:val="ka-GE"/>
          </w:rPr>
          <w:t>საქართველოს სტრატეგიული კვლევებისა და განვითარების ცენტრი (CSRDG),</w:t>
        </w:r>
      </w:hyperlink>
      <w:r w:rsidRPr="00C2543E">
        <w:rPr>
          <w:rFonts w:ascii="Sylfaen" w:hAnsi="Sylfaen" w:cs="BPG Algeti"/>
          <w:sz w:val="23"/>
          <w:szCs w:val="23"/>
          <w:shd w:val="clear" w:color="auto" w:fill="FFFFFF"/>
          <w:lang w:val="ka-GE"/>
        </w:rPr>
        <w:t> </w:t>
      </w:r>
      <w:hyperlink r:id="rId11" w:tgtFrame="_blank" w:history="1">
        <w:r w:rsidRPr="00C2543E">
          <w:rPr>
            <w:rStyle w:val="Hyperlink"/>
            <w:rFonts w:ascii="Sylfaen" w:hAnsi="Sylfaen" w:cs="BPG Algeti"/>
            <w:color w:val="auto"/>
            <w:sz w:val="23"/>
            <w:szCs w:val="23"/>
            <w:u w:val="none"/>
            <w:shd w:val="clear" w:color="auto" w:fill="FFFFFF"/>
            <w:lang w:val="ka-GE"/>
          </w:rPr>
          <w:t>სამოქალაქო საზოგადოების ინსტიტუტი (CSI),</w:t>
        </w:r>
      </w:hyperlink>
      <w:r w:rsidRPr="00C2543E">
        <w:rPr>
          <w:rFonts w:ascii="Sylfaen" w:hAnsi="Sylfaen" w:cs="BPG Algeti"/>
          <w:sz w:val="23"/>
          <w:szCs w:val="23"/>
          <w:shd w:val="clear" w:color="auto" w:fill="FFFFFF"/>
          <w:lang w:val="ka-GE"/>
        </w:rPr>
        <w:t>  </w:t>
      </w:r>
      <w:hyperlink r:id="rId12" w:tgtFrame="_blank" w:history="1">
        <w:r w:rsidRPr="00C2543E">
          <w:rPr>
            <w:rStyle w:val="Hyperlink"/>
            <w:rFonts w:ascii="Sylfaen" w:hAnsi="Sylfaen" w:cs="BPG Algeti"/>
            <w:color w:val="auto"/>
            <w:sz w:val="23"/>
            <w:szCs w:val="23"/>
            <w:u w:val="none"/>
            <w:shd w:val="clear" w:color="auto" w:fill="FFFFFF"/>
            <w:lang w:val="ka-GE"/>
          </w:rPr>
          <w:t>განათლების განვითარების და დასაქმების ცენტრი (EDEC)</w:t>
        </w:r>
      </w:hyperlink>
      <w:r w:rsidRPr="00C2543E">
        <w:rPr>
          <w:rFonts w:ascii="Sylfaen" w:hAnsi="Sylfaen" w:cs="BPG Algeti"/>
          <w:sz w:val="23"/>
          <w:szCs w:val="23"/>
          <w:shd w:val="clear" w:color="auto" w:fill="FFFFFF"/>
          <w:lang w:val="ka-GE"/>
        </w:rPr>
        <w:t> და </w:t>
      </w:r>
      <w:hyperlink r:id="rId13" w:tgtFrame="_blank" w:history="1">
        <w:r w:rsidRPr="00C2543E">
          <w:rPr>
            <w:rStyle w:val="Hyperlink"/>
            <w:rFonts w:ascii="Sylfaen" w:hAnsi="Sylfaen" w:cs="BPG Algeti"/>
            <w:color w:val="auto"/>
            <w:sz w:val="23"/>
            <w:szCs w:val="23"/>
            <w:u w:val="none"/>
            <w:shd w:val="clear" w:color="auto" w:fill="FFFFFF"/>
            <w:lang w:val="ka-GE"/>
          </w:rPr>
          <w:t>ევროპული პოლიტიკის ინსტიტუტი (IEP).</w:t>
        </w:r>
      </w:hyperlink>
      <w:r w:rsidRPr="00C2543E">
        <w:rPr>
          <w:rFonts w:ascii="Sylfaen" w:hAnsi="Sylfaen" w:cs="BPG Algeti"/>
          <w:lang w:val="ka-GE"/>
        </w:rPr>
        <w:t xml:space="preserve"> </w:t>
      </w:r>
    </w:p>
    <w:p w14:paraId="66A0A355" w14:textId="4DDE90F8" w:rsidR="00CF04C1" w:rsidRPr="00C2543E" w:rsidRDefault="00A82223" w:rsidP="00364BD6">
      <w:pPr>
        <w:spacing w:before="180" w:after="180" w:line="288" w:lineRule="auto"/>
        <w:jc w:val="both"/>
        <w:rPr>
          <w:rFonts w:ascii="Sylfaen" w:hAnsi="Sylfaen" w:cs="BPG Algeti"/>
          <w:lang w:val="ka-GE"/>
        </w:rPr>
      </w:pPr>
      <w:r w:rsidRPr="00C2543E">
        <w:rPr>
          <w:rFonts w:ascii="Sylfaen" w:hAnsi="Sylfaen" w:cs="BPG Algeti"/>
          <w:lang w:val="ka-GE"/>
        </w:rPr>
        <w:t>კონსულტაციისა და ტრენინგის ცენტრი (CTC) 1999 წლიდან საქმიანობს. მისი მიზანია</w:t>
      </w:r>
      <w:r w:rsidR="00387EE2" w:rsidRPr="00C2543E">
        <w:rPr>
          <w:rFonts w:ascii="Sylfaen" w:hAnsi="Sylfaen" w:cs="BPG Algeti"/>
          <w:lang w:val="ka-GE"/>
        </w:rPr>
        <w:t xml:space="preserve"> </w:t>
      </w:r>
      <w:r w:rsidRPr="00C2543E">
        <w:rPr>
          <w:rFonts w:ascii="Sylfaen" w:hAnsi="Sylfaen" w:cs="BPG Algeti"/>
          <w:lang w:val="ka-GE"/>
        </w:rPr>
        <w:t xml:space="preserve">ხელი შეუწყოს ქვეყნის </w:t>
      </w:r>
      <w:proofErr w:type="spellStart"/>
      <w:r w:rsidRPr="00C2543E">
        <w:rPr>
          <w:rFonts w:ascii="Sylfaen" w:hAnsi="Sylfaen" w:cs="BPG Algeti"/>
          <w:lang w:val="ka-GE"/>
        </w:rPr>
        <w:t>სოციო</w:t>
      </w:r>
      <w:proofErr w:type="spellEnd"/>
      <w:r w:rsidRPr="00C2543E">
        <w:rPr>
          <w:rFonts w:ascii="Sylfaen" w:hAnsi="Sylfaen" w:cs="BPG Algeti"/>
          <w:lang w:val="ka-GE"/>
        </w:rPr>
        <w:t>-ეკონომიკური განვითარების პროცესს და ძლიერი</w:t>
      </w:r>
      <w:r w:rsidR="00387EE2" w:rsidRPr="00C2543E">
        <w:rPr>
          <w:rFonts w:ascii="Sylfaen" w:hAnsi="Sylfaen" w:cs="BPG Algeti"/>
          <w:lang w:val="ka-GE"/>
        </w:rPr>
        <w:t xml:space="preserve"> </w:t>
      </w:r>
      <w:r w:rsidRPr="00C2543E">
        <w:rPr>
          <w:rFonts w:ascii="Sylfaen" w:hAnsi="Sylfaen" w:cs="BPG Algeti"/>
          <w:lang w:val="ka-GE"/>
        </w:rPr>
        <w:t>სამოქალაქო საზოგადოების ფორმირებას. თავისი საქმიანობით CTC უზრუნველყოფს</w:t>
      </w:r>
      <w:r w:rsidR="00387EE2" w:rsidRPr="00C2543E">
        <w:rPr>
          <w:rFonts w:ascii="Sylfaen" w:hAnsi="Sylfaen" w:cs="BPG Algeti"/>
          <w:lang w:val="ka-GE"/>
        </w:rPr>
        <w:t xml:space="preserve"> </w:t>
      </w:r>
      <w:r w:rsidRPr="00C2543E">
        <w:rPr>
          <w:rFonts w:ascii="Sylfaen" w:hAnsi="Sylfaen" w:cs="BPG Algeti"/>
          <w:lang w:val="ka-GE"/>
        </w:rPr>
        <w:t>ადგილობრივი ადამიანური და ორგანიზაციული შესაძლებლობებისა და პოტენციალის</w:t>
      </w:r>
      <w:r w:rsidR="00387EE2" w:rsidRPr="00C2543E">
        <w:rPr>
          <w:rFonts w:ascii="Sylfaen" w:hAnsi="Sylfaen" w:cs="BPG Algeti"/>
          <w:lang w:val="ka-GE"/>
        </w:rPr>
        <w:t xml:space="preserve"> </w:t>
      </w:r>
      <w:r w:rsidRPr="00C2543E">
        <w:rPr>
          <w:rFonts w:ascii="Sylfaen" w:hAnsi="Sylfaen" w:cs="BPG Algeti"/>
          <w:lang w:val="ka-GE"/>
        </w:rPr>
        <w:t xml:space="preserve">განვითარებას. </w:t>
      </w:r>
      <w:r w:rsidR="00DC113E" w:rsidRPr="00C2543E">
        <w:rPr>
          <w:rFonts w:ascii="Sylfaen" w:hAnsi="Sylfaen" w:cs="BPG Algeti"/>
          <w:lang w:val="ka-GE"/>
        </w:rPr>
        <w:t xml:space="preserve">სამოქალაქო საზოგადოების </w:t>
      </w:r>
      <w:proofErr w:type="spellStart"/>
      <w:r w:rsidR="00DC113E" w:rsidRPr="00C2543E">
        <w:rPr>
          <w:rFonts w:ascii="Sylfaen" w:hAnsi="Sylfaen" w:cs="BPG Algeti"/>
          <w:lang w:val="ka-GE"/>
        </w:rPr>
        <w:t>აქტორების</w:t>
      </w:r>
      <w:proofErr w:type="spellEnd"/>
      <w:r w:rsidR="00DC113E" w:rsidRPr="00C2543E">
        <w:rPr>
          <w:rFonts w:ascii="Sylfaen" w:hAnsi="Sylfaen" w:cs="BPG Algeti"/>
          <w:lang w:val="ka-GE"/>
        </w:rPr>
        <w:t xml:space="preserve"> საქმიანობის მხარდაჭერა და გაძლიერება CTC-ის ერთ-ერთი მთავარი ამოცანაა. </w:t>
      </w:r>
      <w:r w:rsidRPr="00C2543E">
        <w:rPr>
          <w:rFonts w:ascii="Sylfaen" w:hAnsi="Sylfaen" w:cs="BPG Algeti"/>
          <w:lang w:val="ka-GE"/>
        </w:rPr>
        <w:t xml:space="preserve">მეტი ინფორმაციისთვის შეგიძლიათ ეწვიოთ საიტს </w:t>
      </w:r>
      <w:hyperlink r:id="rId14" w:history="1">
        <w:r w:rsidR="00387EE2" w:rsidRPr="00C2543E">
          <w:rPr>
            <w:rStyle w:val="Hyperlink"/>
            <w:rFonts w:ascii="Sylfaen" w:hAnsi="Sylfaen" w:cs="BPG Algeti"/>
            <w:lang w:val="ka-GE"/>
          </w:rPr>
          <w:t>www.ctc.org.ge</w:t>
        </w:r>
      </w:hyperlink>
      <w:r w:rsidRPr="00C2543E">
        <w:rPr>
          <w:rFonts w:ascii="Sylfaen" w:hAnsi="Sylfaen" w:cs="BPG Algeti"/>
          <w:lang w:val="ka-GE"/>
        </w:rPr>
        <w:t>.</w:t>
      </w:r>
    </w:p>
    <w:p w14:paraId="3BA6F2E2" w14:textId="797158EA" w:rsidR="00690011" w:rsidRPr="00C2543E" w:rsidRDefault="00690011" w:rsidP="00364BD6">
      <w:pPr>
        <w:spacing w:before="240" w:after="180" w:line="288" w:lineRule="auto"/>
        <w:rPr>
          <w:rFonts w:ascii="Sylfaen" w:hAnsi="Sylfaen" w:cs="BPG Algeti"/>
          <w:b/>
          <w:lang w:val="ka-GE"/>
        </w:rPr>
      </w:pPr>
      <w:r w:rsidRPr="00C2543E">
        <w:rPr>
          <w:rFonts w:ascii="Sylfaen" w:hAnsi="Sylfaen" w:cs="BPG Algeti"/>
          <w:b/>
          <w:lang w:val="ka-GE"/>
        </w:rPr>
        <w:t>საგრანტო კონკურსში მოწვევა</w:t>
      </w:r>
    </w:p>
    <w:p w14:paraId="22C3F6AE" w14:textId="77777777" w:rsidR="00364BD6" w:rsidRPr="00C2543E" w:rsidRDefault="00690011" w:rsidP="004246F7">
      <w:pPr>
        <w:keepNext/>
        <w:spacing w:before="180" w:after="120" w:line="288" w:lineRule="auto"/>
        <w:jc w:val="both"/>
        <w:rPr>
          <w:rFonts w:ascii="Sylfaen" w:hAnsi="Sylfaen" w:cs="BPG Algeti"/>
          <w:lang w:val="ka-GE"/>
        </w:rPr>
      </w:pPr>
      <w:r w:rsidRPr="00C2543E">
        <w:rPr>
          <w:rFonts w:ascii="Sylfaen" w:hAnsi="Sylfaen" w:cs="BPG Algeti"/>
          <w:lang w:val="ka-GE"/>
        </w:rPr>
        <w:t>საგრანტო კონკურსში მონაწილეობა შეუძლია საქართველოში რეგისტრირებულ არაკომერციულ იურიდიულ პირს, რომელსაც</w:t>
      </w:r>
      <w:r w:rsidR="00364BD6" w:rsidRPr="00C2543E">
        <w:rPr>
          <w:rFonts w:ascii="Sylfaen" w:hAnsi="Sylfaen" w:cs="BPG Algeti"/>
        </w:rPr>
        <w:t>:</w:t>
      </w:r>
      <w:r w:rsidRPr="00C2543E">
        <w:rPr>
          <w:rFonts w:ascii="Sylfaen" w:hAnsi="Sylfaen" w:cs="BPG Algeti"/>
          <w:lang w:val="ka-GE"/>
        </w:rPr>
        <w:t xml:space="preserve"> </w:t>
      </w:r>
    </w:p>
    <w:p w14:paraId="10912AC7" w14:textId="77777777" w:rsidR="00364BD6" w:rsidRPr="00C2543E" w:rsidRDefault="00690011" w:rsidP="00364BD6">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გააჩნია მოცემულ რეგიონში მუშაობის მინიმუმ 3 წლიანი გამოცდილება;</w:t>
      </w:r>
    </w:p>
    <w:p w14:paraId="78E70CA4" w14:textId="77777777" w:rsidR="00BC6F67" w:rsidRPr="00C2543E" w:rsidRDefault="00D70321" w:rsidP="00364BD6">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lastRenderedPageBreak/>
        <w:t xml:space="preserve">მის მიერ შემოთავაზებული საპროექტო გუნდის სულ მცირე ორ წარმომადგენელს </w:t>
      </w:r>
      <w:r w:rsidR="00690011" w:rsidRPr="00C2543E">
        <w:rPr>
          <w:rFonts w:ascii="Sylfaen" w:hAnsi="Sylfaen" w:cs="BPG Algeti"/>
          <w:lang w:val="ka-GE"/>
        </w:rPr>
        <w:t xml:space="preserve">მიღებული აქვს მონაწილეობა </w:t>
      </w:r>
      <w:r w:rsidRPr="00C2543E">
        <w:rPr>
          <w:rFonts w:ascii="Sylfaen" w:hAnsi="Sylfaen" w:cs="BPG Algeti"/>
          <w:lang w:val="ka-GE"/>
        </w:rPr>
        <w:t xml:space="preserve">კონკურსის ფარგლებში </w:t>
      </w:r>
      <w:r w:rsidR="00690011" w:rsidRPr="00C2543E">
        <w:rPr>
          <w:rFonts w:ascii="Sylfaen" w:hAnsi="Sylfaen" w:cs="BPG Algeti"/>
          <w:lang w:val="ka-GE"/>
        </w:rPr>
        <w:t xml:space="preserve">2022 წლის </w:t>
      </w:r>
      <w:r w:rsidR="006D4B06" w:rsidRPr="00C2543E">
        <w:rPr>
          <w:rFonts w:ascii="Sylfaen" w:hAnsi="Sylfaen" w:cs="BPG Algeti"/>
          <w:lang w:val="ka-GE"/>
        </w:rPr>
        <w:t>თებერვ</w:t>
      </w:r>
      <w:r w:rsidRPr="00C2543E">
        <w:rPr>
          <w:rFonts w:ascii="Sylfaen" w:hAnsi="Sylfaen" w:cs="BPG Algeti"/>
          <w:lang w:val="ka-GE"/>
        </w:rPr>
        <w:t>ა</w:t>
      </w:r>
      <w:r w:rsidR="006D4B06" w:rsidRPr="00C2543E">
        <w:rPr>
          <w:rFonts w:ascii="Sylfaen" w:hAnsi="Sylfaen" w:cs="BPG Algeti"/>
          <w:lang w:val="ka-GE"/>
        </w:rPr>
        <w:t>ლ</w:t>
      </w:r>
      <w:r w:rsidRPr="00C2543E">
        <w:rPr>
          <w:rFonts w:ascii="Sylfaen" w:hAnsi="Sylfaen" w:cs="BPG Algeti"/>
          <w:lang w:val="ka-GE"/>
        </w:rPr>
        <w:t>-მარტის</w:t>
      </w:r>
      <w:r w:rsidR="006D4B06" w:rsidRPr="00C2543E">
        <w:rPr>
          <w:rFonts w:ascii="Sylfaen" w:hAnsi="Sylfaen" w:cs="BPG Algeti"/>
          <w:lang w:val="ka-GE"/>
        </w:rPr>
        <w:t xml:space="preserve"> </w:t>
      </w:r>
      <w:r w:rsidRPr="00C2543E">
        <w:rPr>
          <w:rFonts w:ascii="Sylfaen" w:hAnsi="Sylfaen" w:cs="BPG Algeti"/>
          <w:lang w:val="ka-GE"/>
        </w:rPr>
        <w:t xml:space="preserve">პერიოდში </w:t>
      </w:r>
      <w:r w:rsidR="00690011" w:rsidRPr="00C2543E">
        <w:rPr>
          <w:rFonts w:ascii="Sylfaen" w:hAnsi="Sylfaen" w:cs="BPG Algeti"/>
          <w:lang w:val="ka-GE"/>
        </w:rPr>
        <w:t xml:space="preserve">ჩატარებულ </w:t>
      </w:r>
      <w:proofErr w:type="spellStart"/>
      <w:r w:rsidR="00690011" w:rsidRPr="00C2543E">
        <w:rPr>
          <w:rFonts w:ascii="Sylfaen" w:hAnsi="Sylfaen" w:cs="BPG Algeti"/>
          <w:lang w:val="ka-GE"/>
        </w:rPr>
        <w:t>ვებინარში</w:t>
      </w:r>
      <w:proofErr w:type="spellEnd"/>
      <w:r w:rsidR="00690011" w:rsidRPr="00C2543E">
        <w:rPr>
          <w:rFonts w:ascii="Sylfaen" w:hAnsi="Sylfaen" w:cs="BPG Algeti"/>
          <w:lang w:val="ka-GE"/>
        </w:rPr>
        <w:t xml:space="preserve"> „ადგილობრივი თვითმმართველობის ინდექსი, 2021 წლის შეფასების შედეგები და გამოწვევები</w:t>
      </w:r>
      <w:r w:rsidR="00324FA6" w:rsidRPr="00C2543E">
        <w:rPr>
          <w:rFonts w:ascii="Sylfaen" w:hAnsi="Sylfaen" w:cs="BPG Algeti"/>
          <w:lang w:val="ka-GE"/>
        </w:rPr>
        <w:t>“</w:t>
      </w:r>
      <w:r w:rsidR="00BC6F67" w:rsidRPr="00C2543E">
        <w:rPr>
          <w:rFonts w:ascii="Sylfaen" w:hAnsi="Sylfaen" w:cs="BPG Algeti"/>
          <w:lang w:val="ka-GE"/>
        </w:rPr>
        <w:t>;</w:t>
      </w:r>
    </w:p>
    <w:p w14:paraId="63AA64C4" w14:textId="7D4D2F66" w:rsidR="00690011" w:rsidRPr="00C2543E" w:rsidRDefault="00BC6F67" w:rsidP="00BC6F67">
      <w:pPr>
        <w:pStyle w:val="ListParagraph"/>
        <w:numPr>
          <w:ilvl w:val="0"/>
          <w:numId w:val="7"/>
        </w:numPr>
        <w:spacing w:before="120" w:after="180" w:line="288" w:lineRule="auto"/>
        <w:ind w:left="454" w:hanging="454"/>
        <w:contextualSpacing w:val="0"/>
        <w:jc w:val="both"/>
        <w:rPr>
          <w:rFonts w:ascii="Sylfaen" w:hAnsi="Sylfaen" w:cs="BPG Algeti"/>
          <w:lang w:val="ka-GE"/>
        </w:rPr>
      </w:pPr>
      <w:r w:rsidRPr="00C2543E">
        <w:rPr>
          <w:rFonts w:ascii="Sylfaen" w:hAnsi="Sylfaen" w:cs="BPG Algeti"/>
          <w:lang w:val="ka-GE"/>
        </w:rPr>
        <w:t>კონკურსში ვერ მიიღებენ მონაწილეობას პროექტის „სამოქალაქო საზოგადოების ინიციატივა (</w:t>
      </w:r>
      <w:r w:rsidRPr="00C2543E">
        <w:rPr>
          <w:rFonts w:ascii="Sylfaen" w:hAnsi="Sylfaen" w:cs="BPG Algeti"/>
        </w:rPr>
        <w:t>STAR Initiative</w:t>
      </w:r>
      <w:r w:rsidRPr="00C2543E">
        <w:rPr>
          <w:rFonts w:ascii="Sylfaen" w:hAnsi="Sylfaen" w:cs="BPG Algeti"/>
          <w:lang w:val="ka-GE"/>
        </w:rPr>
        <w:t xml:space="preserve">)“ პარტნიორი სამოქალაქო საზოგადოების რეგიონული </w:t>
      </w:r>
      <w:proofErr w:type="spellStart"/>
      <w:r w:rsidRPr="00C2543E">
        <w:rPr>
          <w:rFonts w:ascii="Sylfaen" w:hAnsi="Sylfaen" w:cs="BPG Algeti"/>
          <w:lang w:val="ka-GE"/>
        </w:rPr>
        <w:t>ჰაბები</w:t>
      </w:r>
      <w:proofErr w:type="spellEnd"/>
      <w:r w:rsidRPr="00C2543E">
        <w:rPr>
          <w:rFonts w:ascii="Sylfaen" w:hAnsi="Sylfaen" w:cs="BPG Algeti"/>
          <w:lang w:val="ka-GE"/>
        </w:rPr>
        <w:t xml:space="preserve">. </w:t>
      </w:r>
      <w:r w:rsidR="00324FA6" w:rsidRPr="00C2543E">
        <w:rPr>
          <w:rFonts w:ascii="Sylfaen" w:hAnsi="Sylfaen" w:cs="BPG Algeti"/>
          <w:lang w:val="ka-GE"/>
        </w:rPr>
        <w:t xml:space="preserve"> </w:t>
      </w:r>
    </w:p>
    <w:p w14:paraId="1AE890F1" w14:textId="5FC3BB1F" w:rsidR="00324FA6" w:rsidRPr="00C2543E" w:rsidRDefault="00324FA6" w:rsidP="00364BD6">
      <w:pPr>
        <w:spacing w:before="180" w:after="180" w:line="288" w:lineRule="auto"/>
        <w:jc w:val="both"/>
        <w:rPr>
          <w:rFonts w:ascii="Sylfaen" w:hAnsi="Sylfaen" w:cs="BPG Algeti"/>
          <w:lang w:val="ka-GE"/>
        </w:rPr>
      </w:pPr>
      <w:r w:rsidRPr="00C2543E">
        <w:rPr>
          <w:rFonts w:ascii="Sylfaen" w:hAnsi="Sylfaen" w:cs="BPG Algeti"/>
          <w:lang w:val="ka-GE"/>
        </w:rPr>
        <w:t xml:space="preserve">კონკურსში მონაწილეობით დაინტერესებულმა ორგანიზაციებმა რეგისტრაცია უნდა გაიარონ შემდეგ ბმულზე </w:t>
      </w:r>
      <w:hyperlink r:id="rId15" w:history="1">
        <w:r w:rsidR="005508BD" w:rsidRPr="00C2543E">
          <w:rPr>
            <w:rStyle w:val="Hyperlink"/>
            <w:rFonts w:ascii="Sylfaen" w:hAnsi="Sylfaen" w:cs="BPG Algeti"/>
            <w:lang w:val="ka-GE"/>
          </w:rPr>
          <w:t>https://forms.gle/b2zCdxdGUKmQ4VAR6</w:t>
        </w:r>
      </w:hyperlink>
      <w:r w:rsidR="005508BD" w:rsidRPr="00C2543E">
        <w:rPr>
          <w:rFonts w:ascii="Sylfaen" w:hAnsi="Sylfaen" w:cs="BPG Algeti"/>
          <w:lang w:val="ka-GE"/>
        </w:rPr>
        <w:t xml:space="preserve">  </w:t>
      </w:r>
      <w:r w:rsidRPr="00C2543E">
        <w:rPr>
          <w:rFonts w:ascii="Sylfaen" w:hAnsi="Sylfaen" w:cs="BPG Algeti"/>
          <w:lang w:val="ka-GE"/>
        </w:rPr>
        <w:t xml:space="preserve">არაუგვიანეს  </w:t>
      </w:r>
      <w:r w:rsidRPr="00C2543E">
        <w:rPr>
          <w:rFonts w:ascii="Sylfaen" w:hAnsi="Sylfaen" w:cs="BPG Algeti"/>
          <w:highlight w:val="lightGray"/>
          <w:lang w:val="ka-GE"/>
        </w:rPr>
        <w:t>2022 წლის 20 თებერვლისა, 18:00 საათ</w:t>
      </w:r>
      <w:r w:rsidR="00575A3D" w:rsidRPr="00C2543E">
        <w:rPr>
          <w:rFonts w:ascii="Sylfaen" w:hAnsi="Sylfaen" w:cs="BPG Algeti"/>
          <w:highlight w:val="lightGray"/>
          <w:lang w:val="ka-GE"/>
        </w:rPr>
        <w:t>ისა</w:t>
      </w:r>
      <w:r w:rsidRPr="00C2543E">
        <w:rPr>
          <w:rFonts w:ascii="Sylfaen" w:hAnsi="Sylfaen" w:cs="BPG Algeti"/>
          <w:lang w:val="ka-GE"/>
        </w:rPr>
        <w:t xml:space="preserve">. რეგისტრირებულ ორგანიზაციებს კონკურსის ორგანიზატორები დაუკავშირდებიან მოსამზადებელი </w:t>
      </w:r>
      <w:proofErr w:type="spellStart"/>
      <w:r w:rsidRPr="00C2543E">
        <w:rPr>
          <w:rFonts w:ascii="Sylfaen" w:hAnsi="Sylfaen" w:cs="BPG Algeti"/>
          <w:lang w:val="ka-GE"/>
        </w:rPr>
        <w:t>ვებინარის</w:t>
      </w:r>
      <w:proofErr w:type="spellEnd"/>
      <w:r w:rsidRPr="00C2543E">
        <w:rPr>
          <w:rFonts w:ascii="Sylfaen" w:hAnsi="Sylfaen" w:cs="BPG Algeti"/>
          <w:lang w:val="ka-GE"/>
        </w:rPr>
        <w:t xml:space="preserve"> თაობაზე. </w:t>
      </w:r>
    </w:p>
    <w:p w14:paraId="670D29F1" w14:textId="53039ADB" w:rsidR="00A33BB0" w:rsidRPr="00C2543E" w:rsidRDefault="00324FA6" w:rsidP="00575A3D">
      <w:pPr>
        <w:spacing w:before="180" w:after="180" w:line="288" w:lineRule="auto"/>
        <w:jc w:val="both"/>
        <w:rPr>
          <w:rFonts w:ascii="Sylfaen" w:hAnsi="Sylfaen" w:cs="BPG Algeti"/>
          <w:lang w:val="ka-GE"/>
        </w:rPr>
      </w:pPr>
      <w:r w:rsidRPr="00C2543E">
        <w:rPr>
          <w:rFonts w:ascii="Sylfaen" w:hAnsi="Sylfaen" w:cs="BPG Algeti"/>
          <w:lang w:val="ka-GE"/>
        </w:rPr>
        <w:t>ს</w:t>
      </w:r>
      <w:r w:rsidR="00A33BB0" w:rsidRPr="00C2543E">
        <w:rPr>
          <w:rFonts w:ascii="Sylfaen" w:hAnsi="Sylfaen" w:cs="BPG Algeti"/>
          <w:lang w:val="ka-GE"/>
        </w:rPr>
        <w:t>აგრანტო გან</w:t>
      </w:r>
      <w:r w:rsidRPr="00C2543E">
        <w:rPr>
          <w:rFonts w:ascii="Sylfaen" w:hAnsi="Sylfaen" w:cs="BPG Algeti"/>
          <w:lang w:val="ka-GE"/>
        </w:rPr>
        <w:t>ა</w:t>
      </w:r>
      <w:r w:rsidR="00A33BB0" w:rsidRPr="00C2543E">
        <w:rPr>
          <w:rFonts w:ascii="Sylfaen" w:hAnsi="Sylfaen" w:cs="BPG Algeti"/>
          <w:lang w:val="ka-GE"/>
        </w:rPr>
        <w:t xml:space="preserve">ცხადების წარმოდგენის ბოლო ვადაა </w:t>
      </w:r>
      <w:r w:rsidR="00A33BB0" w:rsidRPr="00C2543E">
        <w:rPr>
          <w:rFonts w:ascii="Sylfaen" w:hAnsi="Sylfaen" w:cs="BPG Algeti"/>
          <w:highlight w:val="lightGray"/>
          <w:lang w:val="ka-GE"/>
        </w:rPr>
        <w:t>2022 წლის</w:t>
      </w:r>
      <w:r w:rsidR="008F4E4D" w:rsidRPr="00C2543E">
        <w:rPr>
          <w:rFonts w:ascii="Sylfaen" w:hAnsi="Sylfaen" w:cs="BPG Algeti"/>
          <w:highlight w:val="lightGray"/>
          <w:lang w:val="ka-GE"/>
        </w:rPr>
        <w:t xml:space="preserve"> 25 </w:t>
      </w:r>
      <w:r w:rsidR="00A33BB0" w:rsidRPr="00C2543E">
        <w:rPr>
          <w:rFonts w:ascii="Sylfaen" w:hAnsi="Sylfaen" w:cs="BPG Algeti"/>
          <w:highlight w:val="lightGray"/>
          <w:lang w:val="ka-GE"/>
        </w:rPr>
        <w:t>მა</w:t>
      </w:r>
      <w:r w:rsidR="008F4E4D" w:rsidRPr="00C2543E">
        <w:rPr>
          <w:rFonts w:ascii="Sylfaen" w:hAnsi="Sylfaen" w:cs="BPG Algeti"/>
          <w:highlight w:val="lightGray"/>
          <w:lang w:val="ka-GE"/>
        </w:rPr>
        <w:t>რტი</w:t>
      </w:r>
      <w:r w:rsidR="00A33BB0" w:rsidRPr="00C2543E">
        <w:rPr>
          <w:rFonts w:ascii="Sylfaen" w:hAnsi="Sylfaen" w:cs="BPG Algeti"/>
          <w:highlight w:val="lightGray"/>
          <w:lang w:val="ka-GE"/>
        </w:rPr>
        <w:t>, 12:00 საათი</w:t>
      </w:r>
      <w:r w:rsidR="00575A3D" w:rsidRPr="00C2543E">
        <w:rPr>
          <w:rFonts w:ascii="Sylfaen" w:hAnsi="Sylfaen" w:cs="BPG Algeti"/>
          <w:lang w:val="ka-GE"/>
        </w:rPr>
        <w:t>.</w:t>
      </w:r>
    </w:p>
    <w:p w14:paraId="2EFF81A6" w14:textId="1CD521C8" w:rsidR="00D70321" w:rsidRPr="00C2543E" w:rsidRDefault="00D70321" w:rsidP="00575A3D">
      <w:pPr>
        <w:spacing w:before="180" w:after="180" w:line="288" w:lineRule="auto"/>
        <w:jc w:val="both"/>
        <w:rPr>
          <w:rFonts w:ascii="Sylfaen" w:hAnsi="Sylfaen" w:cs="BPG Algeti"/>
          <w:lang w:val="ka-GE"/>
        </w:rPr>
      </w:pPr>
      <w:r w:rsidRPr="00C2543E">
        <w:rPr>
          <w:rFonts w:ascii="Sylfaen" w:hAnsi="Sylfaen" w:cs="BPG Algeti"/>
          <w:lang w:val="ka-GE"/>
        </w:rPr>
        <w:t>საპროექტო განაცხადი და ბ</w:t>
      </w:r>
      <w:r w:rsidR="00BC6279">
        <w:rPr>
          <w:rFonts w:ascii="Sylfaen" w:hAnsi="Sylfaen" w:cs="BPG Algeti"/>
          <w:lang w:val="ka-GE"/>
        </w:rPr>
        <w:t>ი</w:t>
      </w:r>
      <w:r w:rsidRPr="00C2543E">
        <w:rPr>
          <w:rFonts w:ascii="Sylfaen" w:hAnsi="Sylfaen" w:cs="BPG Algeti"/>
          <w:lang w:val="ka-GE"/>
        </w:rPr>
        <w:t>უჯეტი წარმოდგენილი უნდა იყოს ქართულ ენაზე თანდართული ფორმის მიხედვით.</w:t>
      </w:r>
    </w:p>
    <w:p w14:paraId="7F0EEBD2" w14:textId="64FB35B1" w:rsidR="00A33BB0" w:rsidRPr="00C2543E" w:rsidRDefault="00D70321" w:rsidP="00575A3D">
      <w:pPr>
        <w:spacing w:before="180" w:after="180" w:line="288" w:lineRule="auto"/>
        <w:jc w:val="both"/>
        <w:rPr>
          <w:rFonts w:ascii="Sylfaen" w:hAnsi="Sylfaen" w:cs="BPG Algeti"/>
          <w:lang w:val="ka-GE"/>
        </w:rPr>
      </w:pPr>
      <w:r w:rsidRPr="00C2543E">
        <w:rPr>
          <w:rFonts w:ascii="Sylfaen" w:hAnsi="Sylfaen" w:cs="BPG Algeti"/>
          <w:lang w:val="ka-GE"/>
        </w:rPr>
        <w:t>დოკუმენტები უნდა გაიგზავნოს ელექტრონულად შემდეგ ელ-ფოსტაზე:</w:t>
      </w:r>
      <w:r w:rsidR="002C1552" w:rsidRPr="00C2543E">
        <w:rPr>
          <w:rFonts w:ascii="Sylfaen" w:hAnsi="Sylfaen" w:cs="BPG Algeti"/>
          <w:lang w:val="ka-GE"/>
        </w:rPr>
        <w:t xml:space="preserve"> </w:t>
      </w:r>
      <w:hyperlink r:id="rId16" w:history="1">
        <w:r w:rsidR="002C1552" w:rsidRPr="00C2543E">
          <w:rPr>
            <w:rFonts w:ascii="Sylfaen" w:hAnsi="Sylfaen" w:cs="BPG Algeti"/>
            <w:color w:val="0070C0"/>
            <w:highlight w:val="lightGray"/>
          </w:rPr>
          <w:t>vacancy@ctc.org.ge</w:t>
        </w:r>
      </w:hyperlink>
      <w:r w:rsidR="00575A3D" w:rsidRPr="00C2543E">
        <w:rPr>
          <w:rFonts w:ascii="Sylfaen" w:hAnsi="Sylfaen" w:cs="BPG Algeti"/>
          <w:lang w:val="ka-GE"/>
        </w:rPr>
        <w:t xml:space="preserve">. </w:t>
      </w:r>
      <w:r w:rsidR="002C1552" w:rsidRPr="00C2543E">
        <w:rPr>
          <w:rFonts w:ascii="Sylfaen" w:hAnsi="Sylfaen" w:cs="BPG Algeti"/>
          <w:lang w:val="ka-GE"/>
        </w:rPr>
        <w:t xml:space="preserve"> </w:t>
      </w:r>
      <w:r w:rsidRPr="00C2543E">
        <w:rPr>
          <w:rFonts w:ascii="Sylfaen" w:hAnsi="Sylfaen" w:cs="BPG Algeti"/>
          <w:lang w:val="ka-GE"/>
        </w:rPr>
        <w:t xml:space="preserve"> </w:t>
      </w:r>
    </w:p>
    <w:p w14:paraId="7A79DF5B" w14:textId="332AF9B4" w:rsidR="009F7235" w:rsidRPr="00C2543E" w:rsidRDefault="009F7235" w:rsidP="00575A3D">
      <w:pPr>
        <w:spacing w:before="240" w:after="180" w:line="288" w:lineRule="auto"/>
        <w:rPr>
          <w:rFonts w:ascii="Sylfaen" w:hAnsi="Sylfaen" w:cs="BPG Algeti"/>
          <w:b/>
          <w:lang w:val="ka-GE"/>
        </w:rPr>
      </w:pPr>
      <w:r w:rsidRPr="00C2543E">
        <w:rPr>
          <w:rFonts w:ascii="Sylfaen" w:hAnsi="Sylfaen" w:cs="BPG Algeti"/>
          <w:b/>
          <w:lang w:val="ka-GE"/>
        </w:rPr>
        <w:t>კონკურსის მიზანი და პირობები</w:t>
      </w:r>
    </w:p>
    <w:p w14:paraId="307AA0DE" w14:textId="77777777" w:rsidR="00324FA6" w:rsidRPr="00C2543E" w:rsidRDefault="00F86C61" w:rsidP="00575A3D">
      <w:pPr>
        <w:spacing w:before="180" w:after="180" w:line="288" w:lineRule="auto"/>
        <w:jc w:val="both"/>
        <w:rPr>
          <w:rFonts w:ascii="Sylfaen" w:hAnsi="Sylfaen" w:cs="BPG Algeti"/>
          <w:lang w:val="ka-GE"/>
        </w:rPr>
      </w:pPr>
      <w:r w:rsidRPr="00C2543E">
        <w:rPr>
          <w:rFonts w:ascii="Sylfaen" w:hAnsi="Sylfaen" w:cs="BPG Algeti"/>
          <w:lang w:val="ka-GE"/>
        </w:rPr>
        <w:t>2016-2017 წლებში, კონსულტაციისა და ტრენინგის ცენტრმა (CTC) ინფორმაციის თავისუფლების განვითარების ინსტიტუტთან (IDFI) და ღია საზოგადოების ფონდის  (OSGF)  თანამშრომლობით შ</w:t>
      </w:r>
      <w:r w:rsidR="00824ED4" w:rsidRPr="00C2543E">
        <w:rPr>
          <w:rFonts w:ascii="Sylfaen" w:hAnsi="Sylfaen" w:cs="BPG Algeti"/>
          <w:lang w:val="ka-GE"/>
        </w:rPr>
        <w:t>ე</w:t>
      </w:r>
      <w:r w:rsidRPr="00C2543E">
        <w:rPr>
          <w:rFonts w:ascii="Sylfaen" w:hAnsi="Sylfaen" w:cs="BPG Algeti"/>
          <w:lang w:val="ka-GE"/>
        </w:rPr>
        <w:t xml:space="preserve">იმუშავა ადგილობრივი თვითმმართველობის ინდექსი. მისი მიზანია, საქართველოს მუნიციპალიტეტების ერთიანი ეროვნული შეფასების გზით, გამჭვირვალე და ანგარიშვალდებული თვითმმართველობის ჩამოყალიბება და ადგილობრივი მნიშვნელობის საკითხების გადაწყვეტაში საზოგადოების მონაწილეობის გაზრდა. ინდექსის მიხედვით, მუნიციპალიტეტების შეფასება ხორციელდება ყოველ ორ წელიწადში ერთხელ. პირველი და მეორე ეროვნული შეფასება 2017 და 2019 წლებში განხორციელდა, ხოლო მესამე შეფასება - 2021 წელს. </w:t>
      </w:r>
      <w:r w:rsidR="004607A4" w:rsidRPr="00C2543E">
        <w:rPr>
          <w:rFonts w:ascii="Sylfaen" w:hAnsi="Sylfaen" w:cs="BPG Algeti"/>
          <w:lang w:val="ka-GE"/>
        </w:rPr>
        <w:t>ინდექსმა მოიპოვა ფართო აღიარება დაინტერესებულ</w:t>
      </w:r>
      <w:r w:rsidR="00F23208" w:rsidRPr="00C2543E">
        <w:rPr>
          <w:rFonts w:ascii="Sylfaen" w:hAnsi="Sylfaen" w:cs="BPG Algeti"/>
          <w:lang w:val="ka-GE"/>
        </w:rPr>
        <w:t xml:space="preserve"> მხარეებს შორის</w:t>
      </w:r>
      <w:r w:rsidR="004607A4" w:rsidRPr="00C2543E">
        <w:rPr>
          <w:rFonts w:ascii="Sylfaen" w:hAnsi="Sylfaen" w:cs="BPG Algeti"/>
          <w:lang w:val="ka-GE"/>
        </w:rPr>
        <w:t xml:space="preserve">. დღეისათვის ის არის მუნიციპალიტეტების გამჭვირვალობისა და ანგარიშვალდებულების ხარისხის შეფასების </w:t>
      </w:r>
      <w:r w:rsidR="00F23208" w:rsidRPr="00C2543E">
        <w:rPr>
          <w:rFonts w:ascii="Sylfaen" w:hAnsi="Sylfaen" w:cs="BPG Algeti"/>
          <w:lang w:val="ka-GE"/>
        </w:rPr>
        <w:t xml:space="preserve">და გაუმჯობესების </w:t>
      </w:r>
      <w:r w:rsidR="004607A4" w:rsidRPr="00C2543E">
        <w:rPr>
          <w:rFonts w:ascii="Sylfaen" w:hAnsi="Sylfaen" w:cs="BPG Algeti"/>
          <w:lang w:val="ka-GE"/>
        </w:rPr>
        <w:t>მნიშვნელოვანი ინსტრუმე</w:t>
      </w:r>
      <w:r w:rsidR="00824ED4" w:rsidRPr="00C2543E">
        <w:rPr>
          <w:rFonts w:ascii="Sylfaen" w:hAnsi="Sylfaen" w:cs="BPG Algeti"/>
          <w:lang w:val="ka-GE"/>
        </w:rPr>
        <w:t>ნ</w:t>
      </w:r>
      <w:r w:rsidR="004607A4" w:rsidRPr="00C2543E">
        <w:rPr>
          <w:rFonts w:ascii="Sylfaen" w:hAnsi="Sylfaen" w:cs="BPG Algeti"/>
          <w:lang w:val="ka-GE"/>
        </w:rPr>
        <w:t>ტი. შეფასების შედეგები და მუნიციპალიტეტების რეიტინგები, შეფასების მეთოდოლოგია, კრიტერიუმები და ინდიკატორები,</w:t>
      </w:r>
      <w:r w:rsidR="005A08D7" w:rsidRPr="00C2543E">
        <w:rPr>
          <w:rFonts w:ascii="Sylfaen" w:hAnsi="Sylfaen" w:cs="BPG Algeti"/>
          <w:lang w:val="ka-GE"/>
        </w:rPr>
        <w:t xml:space="preserve"> ცალკეული მუნიციპალიტეტის ძლიერი და სუსტი მხარეები,</w:t>
      </w:r>
      <w:r w:rsidR="004607A4" w:rsidRPr="00C2543E">
        <w:rPr>
          <w:rFonts w:ascii="Sylfaen" w:hAnsi="Sylfaen" w:cs="BPG Algeti"/>
          <w:lang w:val="ka-GE"/>
        </w:rPr>
        <w:t xml:space="preserve"> აგრეთვე ინდექსთან დაკავშირებული ყველა სხვა ინფორმაცია ხელმისაწვდომია სპეციალურ ვებ პორტალზე </w:t>
      </w:r>
      <w:hyperlink r:id="rId17" w:history="1">
        <w:r w:rsidR="008F4E4D" w:rsidRPr="00C2543E">
          <w:rPr>
            <w:rFonts w:ascii="Sylfaen" w:hAnsi="Sylfaen" w:cs="BPG Algeti"/>
            <w:color w:val="0070C0"/>
            <w:lang w:val="ka-GE"/>
          </w:rPr>
          <w:t>www.lsgindex.org</w:t>
        </w:r>
      </w:hyperlink>
      <w:r w:rsidR="004607A4" w:rsidRPr="00C2543E">
        <w:rPr>
          <w:rFonts w:ascii="Sylfaen" w:hAnsi="Sylfaen" w:cs="BPG Algeti"/>
          <w:lang w:val="ka-GE"/>
        </w:rPr>
        <w:t>.</w:t>
      </w:r>
      <w:r w:rsidR="008F4E4D" w:rsidRPr="00C2543E">
        <w:rPr>
          <w:rFonts w:ascii="Sylfaen" w:hAnsi="Sylfaen" w:cs="BPG Algeti"/>
          <w:lang w:val="ka-GE"/>
        </w:rPr>
        <w:t xml:space="preserve"> </w:t>
      </w:r>
      <w:r w:rsidR="00524E8D" w:rsidRPr="00C2543E">
        <w:rPr>
          <w:rFonts w:ascii="Sylfaen" w:hAnsi="Sylfaen" w:cs="BPG Algeti"/>
          <w:lang w:val="ka-GE"/>
        </w:rPr>
        <w:t xml:space="preserve"> </w:t>
      </w:r>
    </w:p>
    <w:p w14:paraId="6B7A3365" w14:textId="77777777" w:rsidR="008F4E4D" w:rsidRPr="00C2543E" w:rsidRDefault="008F4E4D" w:rsidP="00575A3D">
      <w:pPr>
        <w:spacing w:before="180" w:after="180" w:line="288" w:lineRule="auto"/>
        <w:jc w:val="both"/>
        <w:rPr>
          <w:rFonts w:ascii="Sylfaen" w:hAnsi="Sylfaen" w:cs="BPG Algeti"/>
          <w:lang w:val="ka-GE"/>
        </w:rPr>
      </w:pPr>
      <w:r w:rsidRPr="00C2543E">
        <w:rPr>
          <w:rFonts w:ascii="Sylfaen" w:hAnsi="Sylfaen" w:cs="BPG Algeti"/>
          <w:lang w:val="ka-GE"/>
        </w:rPr>
        <w:lastRenderedPageBreak/>
        <w:t xml:space="preserve">СTC - ის ვებ გვერდზე </w:t>
      </w:r>
      <w:hyperlink r:id="rId18" w:history="1">
        <w:r w:rsidRPr="00C2543E">
          <w:rPr>
            <w:rFonts w:ascii="Sylfaen" w:hAnsi="Sylfaen" w:cs="BPG Algeti"/>
            <w:color w:val="0070C0"/>
          </w:rPr>
          <w:t>www.tvitmmartveloba.ge</w:t>
        </w:r>
      </w:hyperlink>
      <w:r w:rsidRPr="00C2543E">
        <w:rPr>
          <w:rFonts w:ascii="Sylfaen" w:hAnsi="Sylfaen" w:cs="BPG Algeti"/>
          <w:color w:val="0070C0"/>
          <w:lang w:val="ka-GE"/>
        </w:rPr>
        <w:t xml:space="preserve"> </w:t>
      </w:r>
      <w:r w:rsidRPr="00C2543E">
        <w:rPr>
          <w:rFonts w:ascii="Sylfaen" w:hAnsi="Sylfaen" w:cs="BPG Algeti"/>
          <w:lang w:val="ka-GE"/>
        </w:rPr>
        <w:t xml:space="preserve"> </w:t>
      </w:r>
      <w:r w:rsidR="00524E8D" w:rsidRPr="00C2543E">
        <w:rPr>
          <w:rFonts w:ascii="Sylfaen" w:hAnsi="Sylfaen" w:cs="BPG Algeti"/>
          <w:lang w:val="ka-GE"/>
        </w:rPr>
        <w:t xml:space="preserve">კი </w:t>
      </w:r>
      <w:r w:rsidRPr="00C2543E">
        <w:rPr>
          <w:rFonts w:ascii="Sylfaen" w:hAnsi="Sylfaen" w:cs="BPG Algeti"/>
          <w:lang w:val="ka-GE"/>
        </w:rPr>
        <w:t xml:space="preserve">განთავსებულია </w:t>
      </w:r>
      <w:proofErr w:type="spellStart"/>
      <w:r w:rsidRPr="00C2543E">
        <w:rPr>
          <w:rFonts w:ascii="Sylfaen" w:hAnsi="Sylfaen" w:cs="BPG Algeti"/>
          <w:lang w:val="ka-GE"/>
        </w:rPr>
        <w:t>თვითმმართული</w:t>
      </w:r>
      <w:proofErr w:type="spellEnd"/>
      <w:r w:rsidRPr="00C2543E">
        <w:rPr>
          <w:rFonts w:ascii="Sylfaen" w:hAnsi="Sylfaen" w:cs="BPG Algeti"/>
          <w:lang w:val="ka-GE"/>
        </w:rPr>
        <w:t xml:space="preserve"> ონლაინ კურსი, რომელიც </w:t>
      </w:r>
      <w:r w:rsidR="00282A28" w:rsidRPr="00C2543E">
        <w:rPr>
          <w:rFonts w:ascii="Sylfaen" w:hAnsi="Sylfaen" w:cs="BPG Algeti"/>
          <w:lang w:val="ka-GE"/>
        </w:rPr>
        <w:t xml:space="preserve">დაინტერესებულ პირებს </w:t>
      </w:r>
      <w:r w:rsidRPr="00C2543E">
        <w:rPr>
          <w:rFonts w:ascii="Sylfaen" w:hAnsi="Sylfaen" w:cs="BPG Algeti"/>
          <w:lang w:val="ka-GE"/>
        </w:rPr>
        <w:t>და</w:t>
      </w:r>
      <w:r w:rsidR="00282A28" w:rsidRPr="00C2543E">
        <w:rPr>
          <w:rFonts w:ascii="Sylfaen" w:hAnsi="Sylfaen" w:cs="BPG Algeti"/>
          <w:lang w:val="ka-GE"/>
        </w:rPr>
        <w:t xml:space="preserve">ეხმარება გაეცნონ ადგილობრივი თვითმმართველობის ინდექსით გათვალისწინებული ანგარიშვალდებულებისა და გამჭვირვალობის </w:t>
      </w:r>
      <w:r w:rsidR="00524E8D" w:rsidRPr="00C2543E">
        <w:rPr>
          <w:rFonts w:ascii="Sylfaen" w:hAnsi="Sylfaen" w:cs="BPG Algeti"/>
          <w:lang w:val="ka-GE"/>
        </w:rPr>
        <w:t>სტანდარტებს</w:t>
      </w:r>
      <w:r w:rsidR="00282A28" w:rsidRPr="00C2543E">
        <w:rPr>
          <w:rFonts w:ascii="Sylfaen" w:hAnsi="Sylfaen" w:cs="BPG Algeti"/>
          <w:lang w:val="ka-GE"/>
        </w:rPr>
        <w:t>.</w:t>
      </w:r>
    </w:p>
    <w:p w14:paraId="4A12A639" w14:textId="6EBF41A1" w:rsidR="009F7235" w:rsidRPr="00C2543E" w:rsidRDefault="009F7235" w:rsidP="004246F7">
      <w:pPr>
        <w:spacing w:before="180" w:after="180" w:line="288" w:lineRule="auto"/>
        <w:jc w:val="both"/>
        <w:rPr>
          <w:rFonts w:ascii="Sylfaen" w:hAnsi="Sylfaen" w:cs="BPG Algeti"/>
          <w:lang w:val="ka-GE"/>
        </w:rPr>
      </w:pPr>
      <w:r w:rsidRPr="00C2543E">
        <w:rPr>
          <w:rFonts w:ascii="Sylfaen" w:hAnsi="Sylfaen" w:cs="BPG Algeti"/>
          <w:lang w:val="ka-GE"/>
        </w:rPr>
        <w:t xml:space="preserve">საგრანტო კონკურსის მიზანია ადგილობრივი საზოგადოებრივი ორგანიზაციების </w:t>
      </w:r>
      <w:r w:rsidR="00524E8D" w:rsidRPr="00C2543E">
        <w:rPr>
          <w:rFonts w:ascii="Sylfaen" w:hAnsi="Sylfaen" w:cs="BPG Algeti"/>
          <w:lang w:val="ka-GE"/>
        </w:rPr>
        <w:t xml:space="preserve">ინიციატივების </w:t>
      </w:r>
      <w:r w:rsidRPr="00C2543E">
        <w:rPr>
          <w:rFonts w:ascii="Sylfaen" w:hAnsi="Sylfaen" w:cs="BPG Algeti"/>
          <w:lang w:val="ka-GE"/>
        </w:rPr>
        <w:t>მხარდაჭერა</w:t>
      </w:r>
      <w:r w:rsidR="00524E8D" w:rsidRPr="00C2543E">
        <w:rPr>
          <w:rFonts w:ascii="Sylfaen" w:hAnsi="Sylfaen" w:cs="BPG Algeti"/>
          <w:lang w:val="ka-GE"/>
        </w:rPr>
        <w:t xml:space="preserve">, რომელიც </w:t>
      </w:r>
      <w:r w:rsidR="00D22C2F" w:rsidRPr="00C2543E">
        <w:rPr>
          <w:rFonts w:ascii="Sylfaen" w:hAnsi="Sylfaen" w:cs="BPG Algeti"/>
          <w:lang w:val="ka-GE"/>
        </w:rPr>
        <w:t>უზრუნველყოფს</w:t>
      </w:r>
      <w:r w:rsidR="00524E8D" w:rsidRPr="00C2543E">
        <w:rPr>
          <w:rFonts w:ascii="Sylfaen" w:hAnsi="Sylfaen" w:cs="BPG Algeti"/>
          <w:lang w:val="ka-GE"/>
        </w:rPr>
        <w:t xml:space="preserve"> სამიზნე </w:t>
      </w:r>
      <w:r w:rsidR="00D22C2F" w:rsidRPr="00C2543E">
        <w:rPr>
          <w:rFonts w:ascii="Sylfaen" w:hAnsi="Sylfaen" w:cs="BPG Algeti"/>
          <w:lang w:val="ka-GE"/>
        </w:rPr>
        <w:t>მუნიციპალიტეტების</w:t>
      </w:r>
      <w:r w:rsidRPr="00C2543E">
        <w:rPr>
          <w:rFonts w:ascii="Sylfaen" w:hAnsi="Sylfaen" w:cs="BPG Algeti"/>
          <w:lang w:val="ka-GE"/>
        </w:rPr>
        <w:t xml:space="preserve"> გამჭვირვ</w:t>
      </w:r>
      <w:r w:rsidR="00D22C2F" w:rsidRPr="00C2543E">
        <w:rPr>
          <w:rFonts w:ascii="Sylfaen" w:hAnsi="Sylfaen" w:cs="BPG Algeti"/>
          <w:lang w:val="ka-GE"/>
        </w:rPr>
        <w:t>ა</w:t>
      </w:r>
      <w:r w:rsidRPr="00C2543E">
        <w:rPr>
          <w:rFonts w:ascii="Sylfaen" w:hAnsi="Sylfaen" w:cs="BPG Algeti"/>
          <w:lang w:val="ka-GE"/>
        </w:rPr>
        <w:t xml:space="preserve">ლობისა და </w:t>
      </w:r>
      <w:r w:rsidR="00BC6279" w:rsidRPr="00C2543E">
        <w:rPr>
          <w:rFonts w:ascii="Sylfaen" w:hAnsi="Sylfaen" w:cs="BPG Algeti"/>
          <w:lang w:val="ka-GE"/>
        </w:rPr>
        <w:t>ანგარიშვალდებულების</w:t>
      </w:r>
      <w:r w:rsidRPr="00C2543E">
        <w:rPr>
          <w:rFonts w:ascii="Sylfaen" w:hAnsi="Sylfaen" w:cs="BPG Algeti"/>
          <w:lang w:val="ka-GE"/>
        </w:rPr>
        <w:t xml:space="preserve"> </w:t>
      </w:r>
      <w:r w:rsidR="00D22C2F" w:rsidRPr="00C2543E">
        <w:rPr>
          <w:rFonts w:ascii="Sylfaen" w:hAnsi="Sylfaen" w:cs="BPG Algeti"/>
          <w:lang w:val="ka-GE"/>
        </w:rPr>
        <w:t>გაზრდას ადგილობრივი თვითმმართველობის სტანდარტით გათვალისწინებული მოთხოვნების შესაბამისად.</w:t>
      </w:r>
    </w:p>
    <w:p w14:paraId="487FAE5A" w14:textId="460C1859" w:rsidR="00A33BB0" w:rsidRPr="00C2543E" w:rsidRDefault="009F7235" w:rsidP="004246F7">
      <w:pPr>
        <w:keepNext/>
        <w:spacing w:before="180" w:after="120" w:line="288" w:lineRule="auto"/>
        <w:jc w:val="both"/>
        <w:rPr>
          <w:rFonts w:ascii="Sylfaen" w:hAnsi="Sylfaen" w:cs="BPG Algeti"/>
          <w:lang w:val="ka-GE"/>
        </w:rPr>
      </w:pPr>
      <w:r w:rsidRPr="00C2543E">
        <w:rPr>
          <w:rFonts w:ascii="Sylfaen" w:hAnsi="Sylfaen" w:cs="BPG Algeti"/>
          <w:lang w:val="ka-GE"/>
        </w:rPr>
        <w:t>საგრანტო კონკურსი ცხადდება 10 ლოტად.</w:t>
      </w:r>
      <w:r w:rsidR="00690011" w:rsidRPr="00C2543E">
        <w:rPr>
          <w:rFonts w:ascii="Sylfaen" w:hAnsi="Sylfaen" w:cs="BPG Algeti"/>
          <w:lang w:val="ka-GE"/>
        </w:rPr>
        <w:t xml:space="preserve"> </w:t>
      </w:r>
      <w:r w:rsidR="00A33BB0" w:rsidRPr="00C2543E">
        <w:rPr>
          <w:rFonts w:ascii="Sylfaen" w:hAnsi="Sylfaen" w:cs="BPG Algeti"/>
          <w:lang w:val="ka-GE"/>
        </w:rPr>
        <w:t>მიმდინარე კონკურსის ფარგლებში დაგეგმილია 10</w:t>
      </w:r>
      <w:r w:rsidR="00CB7C46" w:rsidRPr="00C2543E">
        <w:rPr>
          <w:rFonts w:ascii="Sylfaen" w:hAnsi="Sylfaen" w:cs="BPG Algeti"/>
          <w:lang w:val="ka-GE"/>
        </w:rPr>
        <w:t xml:space="preserve">-მდე </w:t>
      </w:r>
      <w:r w:rsidR="00A33BB0" w:rsidRPr="00C2543E">
        <w:rPr>
          <w:rFonts w:ascii="Sylfaen" w:hAnsi="Sylfaen" w:cs="BPG Algeti"/>
          <w:lang w:val="ka-GE"/>
        </w:rPr>
        <w:t>გრანტის გაცემა</w:t>
      </w:r>
      <w:r w:rsidR="004246F7" w:rsidRPr="00C2543E">
        <w:rPr>
          <w:rFonts w:ascii="Sylfaen" w:hAnsi="Sylfaen" w:cs="BPG Algeti"/>
          <w:lang w:val="ka-GE"/>
        </w:rPr>
        <w:t>:</w:t>
      </w:r>
    </w:p>
    <w:p w14:paraId="65507DC6" w14:textId="2BD29819" w:rsidR="009F7235" w:rsidRPr="00C2543E" w:rsidRDefault="009F7235" w:rsidP="004246F7">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 xml:space="preserve">ლოტი I - აჭარის </w:t>
      </w:r>
      <w:proofErr w:type="spellStart"/>
      <w:r w:rsidRPr="00C2543E">
        <w:rPr>
          <w:rFonts w:ascii="Sylfaen" w:hAnsi="Sylfaen" w:cs="BPG Algeti"/>
          <w:lang w:val="ka-GE"/>
        </w:rPr>
        <w:t>ა.რ</w:t>
      </w:r>
      <w:proofErr w:type="spellEnd"/>
      <w:r w:rsidRPr="00C2543E">
        <w:rPr>
          <w:rFonts w:ascii="Sylfaen" w:hAnsi="Sylfaen" w:cs="BPG Algeti"/>
          <w:lang w:val="ka-GE"/>
        </w:rPr>
        <w:t>-ში შემავალი ერთი ან რამდენიმე მუნიციპალიტეტი</w:t>
      </w:r>
      <w:r w:rsidR="004246F7" w:rsidRPr="00C2543E">
        <w:rPr>
          <w:rFonts w:ascii="Sylfaen" w:hAnsi="Sylfaen" w:cs="BPG Algeti"/>
          <w:lang w:val="ka-GE"/>
        </w:rPr>
        <w:t>;</w:t>
      </w:r>
    </w:p>
    <w:p w14:paraId="5BF5EEEB" w14:textId="4921BBDE" w:rsidR="009F7235" w:rsidRPr="00C2543E" w:rsidRDefault="009F7235" w:rsidP="004246F7">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ლოტი II - გურიის რეგიონში შემავალი ერთი ან რამდენიმე მუნიციპალიტეტი</w:t>
      </w:r>
      <w:r w:rsidR="004246F7" w:rsidRPr="00C2543E">
        <w:rPr>
          <w:rFonts w:ascii="Sylfaen" w:hAnsi="Sylfaen" w:cs="BPG Algeti"/>
          <w:lang w:val="ka-GE"/>
        </w:rPr>
        <w:t>;</w:t>
      </w:r>
    </w:p>
    <w:p w14:paraId="04DB8CFC" w14:textId="2E3103C0" w:rsidR="009F7235" w:rsidRPr="00C2543E" w:rsidRDefault="009F7235" w:rsidP="004246F7">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ლოტი III - იმერეთის რეგიონში შემავალი ერთი ან რამდენიმე მუნიციპალიტეტი</w:t>
      </w:r>
      <w:r w:rsidR="004246F7" w:rsidRPr="00C2543E">
        <w:rPr>
          <w:rFonts w:ascii="Sylfaen" w:hAnsi="Sylfaen" w:cs="BPG Algeti"/>
          <w:lang w:val="ka-GE"/>
        </w:rPr>
        <w:t>;</w:t>
      </w:r>
    </w:p>
    <w:p w14:paraId="75BC4A54" w14:textId="296996E5" w:rsidR="009F7235" w:rsidRPr="00C2543E" w:rsidRDefault="009F7235" w:rsidP="004246F7">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ლოტი IV - კახეთის რეგიონში შემავალი ერთი ან რამდენიმე მუნიციპალიტეტი</w:t>
      </w:r>
      <w:r w:rsidR="004246F7" w:rsidRPr="00C2543E">
        <w:rPr>
          <w:rFonts w:ascii="Sylfaen" w:hAnsi="Sylfaen" w:cs="BPG Algeti"/>
          <w:lang w:val="ka-GE"/>
        </w:rPr>
        <w:t>;</w:t>
      </w:r>
    </w:p>
    <w:p w14:paraId="537C6DDA" w14:textId="52CEA73B" w:rsidR="009F7235" w:rsidRPr="00C2543E" w:rsidRDefault="009F7235" w:rsidP="004246F7">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ლოტი V - მცხეთა-მთიანეთის რეგიონში შემავალი ერთი ან რამდენიმე მუნიციპალიტეტი</w:t>
      </w:r>
      <w:r w:rsidR="004246F7" w:rsidRPr="00C2543E">
        <w:rPr>
          <w:rFonts w:ascii="Sylfaen" w:hAnsi="Sylfaen" w:cs="BPG Algeti"/>
          <w:lang w:val="ka-GE"/>
        </w:rPr>
        <w:t>;</w:t>
      </w:r>
    </w:p>
    <w:p w14:paraId="678F2F6A" w14:textId="5B403EC7" w:rsidR="009F7235" w:rsidRPr="00C2543E" w:rsidRDefault="009F7235" w:rsidP="004246F7">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ლოტი VI - რაჭა-ლეჩხუმი და ქვემო სვანეთის რეგიონში შემავალი ერთი ან რამდენიმე მუნიციპალიტეტი</w:t>
      </w:r>
      <w:r w:rsidR="004246F7" w:rsidRPr="00C2543E">
        <w:rPr>
          <w:rFonts w:ascii="Sylfaen" w:hAnsi="Sylfaen" w:cs="BPG Algeti"/>
          <w:lang w:val="ka-GE"/>
        </w:rPr>
        <w:t>;</w:t>
      </w:r>
    </w:p>
    <w:p w14:paraId="7B1AF2EF" w14:textId="4AB543E4" w:rsidR="009F7235" w:rsidRPr="00C2543E" w:rsidRDefault="009F7235" w:rsidP="004246F7">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ლოტი VII - სამეგრელო-ზემო სვანეთის რეგიონში შემავალი ერთი ან რამდენიმე მუნიციპალიტეტი</w:t>
      </w:r>
      <w:r w:rsidR="004246F7" w:rsidRPr="00C2543E">
        <w:rPr>
          <w:rFonts w:ascii="Sylfaen" w:hAnsi="Sylfaen" w:cs="BPG Algeti"/>
          <w:lang w:val="ka-GE"/>
        </w:rPr>
        <w:t>;</w:t>
      </w:r>
    </w:p>
    <w:p w14:paraId="53E6BD93" w14:textId="26FA5560" w:rsidR="009F7235" w:rsidRPr="00C2543E" w:rsidRDefault="009F7235" w:rsidP="004246F7">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ლოტი VIII - სამცხე-ჯავახეთის რეგიონში შემავალი ერთი ან რამდენიმე მუნიციპალიტეტი</w:t>
      </w:r>
      <w:r w:rsidR="004246F7" w:rsidRPr="00C2543E">
        <w:rPr>
          <w:rFonts w:ascii="Sylfaen" w:hAnsi="Sylfaen" w:cs="BPG Algeti"/>
          <w:lang w:val="ka-GE"/>
        </w:rPr>
        <w:t>;</w:t>
      </w:r>
    </w:p>
    <w:p w14:paraId="1EA8920F" w14:textId="6CAA0BA7" w:rsidR="004246F7" w:rsidRPr="00C2543E" w:rsidRDefault="009F7235" w:rsidP="004246F7">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ლოტი IX - ქვემო ქართლის რეგიონში შემავალი ერთი ან რამდენიმე მუნიციპალიტეტი</w:t>
      </w:r>
      <w:r w:rsidR="004246F7" w:rsidRPr="00C2543E">
        <w:rPr>
          <w:rFonts w:ascii="Sylfaen" w:hAnsi="Sylfaen" w:cs="BPG Algeti"/>
          <w:lang w:val="ka-GE"/>
        </w:rPr>
        <w:t>;</w:t>
      </w:r>
    </w:p>
    <w:p w14:paraId="60A78085" w14:textId="528E0652" w:rsidR="009F7235" w:rsidRPr="00C2543E" w:rsidRDefault="009F7235" w:rsidP="004246F7">
      <w:pPr>
        <w:pStyle w:val="ListParagraph"/>
        <w:numPr>
          <w:ilvl w:val="0"/>
          <w:numId w:val="7"/>
        </w:numPr>
        <w:spacing w:before="120" w:after="180" w:line="288" w:lineRule="auto"/>
        <w:ind w:left="454" w:hanging="454"/>
        <w:contextualSpacing w:val="0"/>
        <w:jc w:val="both"/>
        <w:rPr>
          <w:rFonts w:ascii="Sylfaen" w:hAnsi="Sylfaen" w:cs="BPG Algeti"/>
          <w:lang w:val="ka-GE"/>
        </w:rPr>
      </w:pPr>
      <w:r w:rsidRPr="00C2543E">
        <w:rPr>
          <w:rFonts w:ascii="Sylfaen" w:hAnsi="Sylfaen" w:cs="BPG Algeti"/>
          <w:lang w:val="ka-GE"/>
        </w:rPr>
        <w:t>ლოტი  X - შიდა ქართლის რეგიონში შემავალი ერთი ან რამდენიმე მუნიციპალიტეტი</w:t>
      </w:r>
      <w:r w:rsidR="004246F7" w:rsidRPr="00C2543E">
        <w:rPr>
          <w:rFonts w:ascii="Sylfaen" w:hAnsi="Sylfaen" w:cs="BPG Algeti"/>
          <w:lang w:val="ka-GE"/>
        </w:rPr>
        <w:t>.</w:t>
      </w:r>
    </w:p>
    <w:p w14:paraId="65FBBB29" w14:textId="77777777" w:rsidR="005A08D7" w:rsidRPr="00C2543E" w:rsidRDefault="005A08D7" w:rsidP="004246F7">
      <w:pPr>
        <w:spacing w:before="180" w:after="180" w:line="288" w:lineRule="auto"/>
        <w:jc w:val="both"/>
        <w:rPr>
          <w:rFonts w:ascii="Sylfaen" w:hAnsi="Sylfaen" w:cs="BPG Algeti"/>
          <w:lang w:val="ka-GE"/>
        </w:rPr>
      </w:pPr>
      <w:r w:rsidRPr="00C2543E">
        <w:rPr>
          <w:rFonts w:ascii="Sylfaen" w:hAnsi="Sylfaen" w:cs="BPG Algeti"/>
          <w:lang w:val="ka-GE"/>
        </w:rPr>
        <w:t>წარმოდგენ</w:t>
      </w:r>
      <w:r w:rsidR="00D05F2C" w:rsidRPr="00C2543E">
        <w:rPr>
          <w:rFonts w:ascii="Sylfaen" w:hAnsi="Sylfaen" w:cs="BPG Algeti"/>
          <w:lang w:val="ka-GE"/>
        </w:rPr>
        <w:t>ი</w:t>
      </w:r>
      <w:r w:rsidRPr="00C2543E">
        <w:rPr>
          <w:rFonts w:ascii="Sylfaen" w:hAnsi="Sylfaen" w:cs="BPG Algeti"/>
          <w:lang w:val="ka-GE"/>
        </w:rPr>
        <w:t xml:space="preserve">ლი საპროექტო განაცხადი </w:t>
      </w:r>
      <w:r w:rsidR="00690011" w:rsidRPr="00C2543E">
        <w:rPr>
          <w:rFonts w:ascii="Sylfaen" w:hAnsi="Sylfaen" w:cs="BPG Algeti"/>
          <w:lang w:val="ka-GE"/>
        </w:rPr>
        <w:t xml:space="preserve">უნდა ემსახურებოდეს </w:t>
      </w:r>
      <w:r w:rsidRPr="00C2543E">
        <w:rPr>
          <w:rFonts w:ascii="Sylfaen" w:hAnsi="Sylfaen" w:cs="BPG Algeti"/>
          <w:lang w:val="ka-GE"/>
        </w:rPr>
        <w:t>კონკრეტული</w:t>
      </w:r>
      <w:r w:rsidR="00F23208" w:rsidRPr="00C2543E">
        <w:rPr>
          <w:rFonts w:ascii="Sylfaen" w:hAnsi="Sylfaen" w:cs="BPG Algeti"/>
          <w:lang w:val="ka-GE"/>
        </w:rPr>
        <w:t xml:space="preserve"> </w:t>
      </w:r>
      <w:r w:rsidRPr="00C2543E">
        <w:rPr>
          <w:rFonts w:ascii="Sylfaen" w:hAnsi="Sylfaen" w:cs="BPG Algeti"/>
          <w:lang w:val="ka-GE"/>
        </w:rPr>
        <w:t>რეგიონის</w:t>
      </w:r>
      <w:r w:rsidR="00F23208" w:rsidRPr="00C2543E">
        <w:rPr>
          <w:rFonts w:ascii="Sylfaen" w:hAnsi="Sylfaen" w:cs="BPG Algeti"/>
          <w:lang w:val="ka-GE"/>
        </w:rPr>
        <w:t xml:space="preserve"> ერთ ან რამდენიმე მუნიციპალიტეტში გამჭვირვალობისა და ანგარიშვალდებულების ხარისხის ზრდას. </w:t>
      </w:r>
      <w:r w:rsidR="00CC5031" w:rsidRPr="00C2543E">
        <w:rPr>
          <w:rFonts w:ascii="Sylfaen" w:hAnsi="Sylfaen" w:cs="BPG Algeti"/>
          <w:lang w:val="ka-GE"/>
        </w:rPr>
        <w:t xml:space="preserve">უფრო კონკრეტულად კი ინდექსით გათვალისწინებული იმ კრიტერიუმების მაჩვენებლების გაუმჯობესებას, სადაც სამიზნე მუნიციპალიტეტს (მუნიციპალიტეტებს) 2021 წლის შეფასების შედეგების მიხედვით აქვთ ჩავარდნა. </w:t>
      </w:r>
      <w:r w:rsidR="00F23208" w:rsidRPr="00C2543E">
        <w:rPr>
          <w:rFonts w:ascii="Sylfaen" w:hAnsi="Sylfaen" w:cs="BPG Algeti"/>
          <w:lang w:val="ka-GE"/>
        </w:rPr>
        <w:t>პროექტის სამიზნე</w:t>
      </w:r>
      <w:r w:rsidRPr="00C2543E">
        <w:rPr>
          <w:rFonts w:ascii="Sylfaen" w:hAnsi="Sylfaen" w:cs="BPG Algeti"/>
          <w:lang w:val="ka-GE"/>
        </w:rPr>
        <w:t>დ</w:t>
      </w:r>
      <w:r w:rsidR="00F23208" w:rsidRPr="00C2543E">
        <w:rPr>
          <w:rFonts w:ascii="Sylfaen" w:hAnsi="Sylfaen" w:cs="BPG Algeti"/>
          <w:lang w:val="ka-GE"/>
        </w:rPr>
        <w:t xml:space="preserve"> </w:t>
      </w:r>
      <w:r w:rsidR="00CC5031" w:rsidRPr="00C2543E">
        <w:rPr>
          <w:rFonts w:ascii="Sylfaen" w:hAnsi="Sylfaen" w:cs="BPG Algeti"/>
          <w:lang w:val="ka-GE"/>
        </w:rPr>
        <w:t>სასურველია</w:t>
      </w:r>
      <w:r w:rsidRPr="00C2543E">
        <w:rPr>
          <w:rFonts w:ascii="Sylfaen" w:hAnsi="Sylfaen" w:cs="BPG Algeti"/>
          <w:lang w:val="ka-GE"/>
        </w:rPr>
        <w:t xml:space="preserve"> </w:t>
      </w:r>
      <w:r w:rsidR="00F23208" w:rsidRPr="00C2543E">
        <w:rPr>
          <w:rFonts w:ascii="Sylfaen" w:hAnsi="Sylfaen" w:cs="BPG Algeti"/>
          <w:lang w:val="ka-GE"/>
        </w:rPr>
        <w:t>შეირჩეს</w:t>
      </w:r>
      <w:r w:rsidRPr="00C2543E">
        <w:rPr>
          <w:rFonts w:ascii="Sylfaen" w:hAnsi="Sylfaen" w:cs="BPG Algeti"/>
          <w:lang w:val="ka-GE"/>
        </w:rPr>
        <w:t>,</w:t>
      </w:r>
      <w:r w:rsidR="00F23208" w:rsidRPr="00C2543E">
        <w:rPr>
          <w:rFonts w:ascii="Sylfaen" w:hAnsi="Sylfaen" w:cs="BPG Algeti"/>
          <w:lang w:val="ka-GE"/>
        </w:rPr>
        <w:t xml:space="preserve"> ადგილობრივი თვითმმართველობის ინდექსის 2021 წლის შეფასების ანგარიშის მიხედვით</w:t>
      </w:r>
      <w:r w:rsidRPr="00C2543E">
        <w:rPr>
          <w:rFonts w:ascii="Sylfaen" w:hAnsi="Sylfaen" w:cs="BPG Algeti"/>
          <w:lang w:val="ka-GE"/>
        </w:rPr>
        <w:t>,</w:t>
      </w:r>
      <w:r w:rsidR="00F23208" w:rsidRPr="00C2543E">
        <w:rPr>
          <w:rFonts w:ascii="Sylfaen" w:hAnsi="Sylfaen" w:cs="BPG Algeti"/>
          <w:lang w:val="ka-GE"/>
        </w:rPr>
        <w:t xml:space="preserve"> </w:t>
      </w:r>
      <w:r w:rsidR="00CC5031" w:rsidRPr="00C2543E">
        <w:rPr>
          <w:rFonts w:ascii="Sylfaen" w:hAnsi="Sylfaen" w:cs="BPG Algeti"/>
          <w:lang w:val="ka-GE"/>
        </w:rPr>
        <w:t>შესაბამისი</w:t>
      </w:r>
      <w:r w:rsidRPr="00C2543E">
        <w:rPr>
          <w:rFonts w:ascii="Sylfaen" w:hAnsi="Sylfaen" w:cs="BPG Algeti"/>
          <w:lang w:val="ka-GE"/>
        </w:rPr>
        <w:t xml:space="preserve"> </w:t>
      </w:r>
      <w:r w:rsidR="00CC5031" w:rsidRPr="00C2543E">
        <w:rPr>
          <w:rFonts w:ascii="Sylfaen" w:hAnsi="Sylfaen" w:cs="BPG Algeti"/>
          <w:lang w:val="ka-GE"/>
        </w:rPr>
        <w:t>ლოტ</w:t>
      </w:r>
      <w:r w:rsidRPr="00C2543E">
        <w:rPr>
          <w:rFonts w:ascii="Sylfaen" w:hAnsi="Sylfaen" w:cs="BPG Algeti"/>
          <w:lang w:val="ka-GE"/>
        </w:rPr>
        <w:t>ი</w:t>
      </w:r>
      <w:r w:rsidR="00CC5031" w:rsidRPr="00C2543E">
        <w:rPr>
          <w:rFonts w:ascii="Sylfaen" w:hAnsi="Sylfaen" w:cs="BPG Algeti"/>
          <w:lang w:val="ka-GE"/>
        </w:rPr>
        <w:t>ს რეგიონში</w:t>
      </w:r>
      <w:r w:rsidRPr="00C2543E">
        <w:rPr>
          <w:rFonts w:ascii="Sylfaen" w:hAnsi="Sylfaen" w:cs="BPG Algeti"/>
          <w:lang w:val="ka-GE"/>
        </w:rPr>
        <w:t xml:space="preserve"> შემავალი დაბალი რეიტინგის მქონე მუნიციპალიტეტი</w:t>
      </w:r>
      <w:r w:rsidR="00FF0193" w:rsidRPr="00C2543E">
        <w:rPr>
          <w:rFonts w:ascii="Sylfaen" w:hAnsi="Sylfaen" w:cs="BPG Algeti"/>
          <w:lang w:val="ka-GE"/>
        </w:rPr>
        <w:t xml:space="preserve"> (მუნიციპალიტეტები)</w:t>
      </w:r>
      <w:r w:rsidRPr="00C2543E">
        <w:rPr>
          <w:rFonts w:ascii="Sylfaen" w:hAnsi="Sylfaen" w:cs="BPG Algeti"/>
          <w:lang w:val="ka-GE"/>
        </w:rPr>
        <w:t xml:space="preserve">. </w:t>
      </w:r>
    </w:p>
    <w:p w14:paraId="0547F8AD" w14:textId="0F38247F" w:rsidR="00324FA6" w:rsidRPr="00C2543E" w:rsidRDefault="00324FA6" w:rsidP="004246F7">
      <w:pPr>
        <w:spacing w:before="180" w:after="180" w:line="288" w:lineRule="auto"/>
        <w:jc w:val="both"/>
        <w:rPr>
          <w:rFonts w:ascii="Sylfaen" w:hAnsi="Sylfaen" w:cs="BPG Algeti"/>
          <w:lang w:val="ka-GE"/>
        </w:rPr>
      </w:pPr>
      <w:r w:rsidRPr="00C2543E">
        <w:rPr>
          <w:rFonts w:ascii="Sylfaen" w:hAnsi="Sylfaen" w:cs="BPG Algeti"/>
          <w:lang w:val="ka-GE"/>
        </w:rPr>
        <w:lastRenderedPageBreak/>
        <w:t>თუ რომელიმე რეგიონში ვერც</w:t>
      </w:r>
      <w:r w:rsidR="00D70321" w:rsidRPr="00C2543E">
        <w:rPr>
          <w:rFonts w:ascii="Sylfaen" w:hAnsi="Sylfaen" w:cs="BPG Algeti"/>
          <w:lang w:val="ka-GE"/>
        </w:rPr>
        <w:t xml:space="preserve"> </w:t>
      </w:r>
      <w:r w:rsidRPr="00C2543E">
        <w:rPr>
          <w:rFonts w:ascii="Sylfaen" w:hAnsi="Sylfaen" w:cs="BPG Algeti"/>
          <w:lang w:val="ka-GE"/>
        </w:rPr>
        <w:t>ერთი განაცხადი ვერ გადალახავს შეფასების ქვედა ზღვარს</w:t>
      </w:r>
      <w:r w:rsidR="0072777A" w:rsidRPr="00C2543E">
        <w:rPr>
          <w:rFonts w:ascii="Sylfaen" w:hAnsi="Sylfaen" w:cs="BPG Algeti"/>
          <w:lang w:val="ka-GE"/>
        </w:rPr>
        <w:t xml:space="preserve"> (</w:t>
      </w:r>
      <w:r w:rsidR="0072777A" w:rsidRPr="00C2543E">
        <w:rPr>
          <w:rFonts w:ascii="Sylfaen" w:hAnsi="Sylfaen" w:cs="BPG Algeti"/>
          <w:highlight w:val="lightGray"/>
          <w:lang w:val="ka-GE"/>
        </w:rPr>
        <w:t>25 ქულა</w:t>
      </w:r>
      <w:r w:rsidR="0072777A" w:rsidRPr="00C2543E">
        <w:rPr>
          <w:rFonts w:ascii="Sylfaen" w:hAnsi="Sylfaen" w:cs="BPG Algeti"/>
          <w:lang w:val="ka-GE"/>
        </w:rPr>
        <w:t>)</w:t>
      </w:r>
      <w:r w:rsidRPr="00C2543E">
        <w:rPr>
          <w:rFonts w:ascii="Sylfaen" w:hAnsi="Sylfaen" w:cs="BPG Algeti"/>
          <w:lang w:val="ka-GE"/>
        </w:rPr>
        <w:t xml:space="preserve">, შესაძლებელია სხვა რეგიონში დაფინანსდეს 2 არ მეტი განაცხადი. </w:t>
      </w:r>
    </w:p>
    <w:p w14:paraId="351BC417" w14:textId="78BF5BF8" w:rsidR="00690011" w:rsidRPr="00C2543E" w:rsidRDefault="00CC5031" w:rsidP="004246F7">
      <w:pPr>
        <w:spacing w:before="180" w:after="180" w:line="288" w:lineRule="auto"/>
        <w:jc w:val="both"/>
        <w:rPr>
          <w:rFonts w:ascii="Sylfaen" w:hAnsi="Sylfaen" w:cs="BPG Algeti"/>
          <w:lang w:val="ka-GE"/>
        </w:rPr>
      </w:pPr>
      <w:r w:rsidRPr="00C2543E">
        <w:rPr>
          <w:rFonts w:ascii="Sylfaen" w:hAnsi="Sylfaen" w:cs="BPG Algeti"/>
          <w:lang w:val="ka-GE"/>
        </w:rPr>
        <w:t>საპროექტო განაცხადი</w:t>
      </w:r>
      <w:r w:rsidR="00690011" w:rsidRPr="00C2543E">
        <w:rPr>
          <w:rFonts w:ascii="Sylfaen" w:hAnsi="Sylfaen" w:cs="BPG Algeti"/>
          <w:lang w:val="ka-GE"/>
        </w:rPr>
        <w:t xml:space="preserve"> შეიძლება</w:t>
      </w:r>
      <w:r w:rsidRPr="00C2543E">
        <w:rPr>
          <w:rFonts w:ascii="Sylfaen" w:hAnsi="Sylfaen" w:cs="BPG Algeti"/>
          <w:lang w:val="ka-GE"/>
        </w:rPr>
        <w:t xml:space="preserve"> </w:t>
      </w:r>
      <w:r w:rsidR="00690011" w:rsidRPr="00C2543E">
        <w:rPr>
          <w:rFonts w:ascii="Sylfaen" w:hAnsi="Sylfaen" w:cs="BPG Algeti"/>
          <w:lang w:val="ka-GE"/>
        </w:rPr>
        <w:t>მოიცავდეს</w:t>
      </w:r>
      <w:r w:rsidRPr="00C2543E">
        <w:rPr>
          <w:rFonts w:ascii="Sylfaen" w:hAnsi="Sylfaen" w:cs="BPG Algeti"/>
          <w:lang w:val="ka-GE"/>
        </w:rPr>
        <w:t xml:space="preserve"> სხვადასხვა სახის</w:t>
      </w:r>
      <w:r w:rsidR="00690011" w:rsidRPr="00C2543E">
        <w:rPr>
          <w:rFonts w:ascii="Sylfaen" w:hAnsi="Sylfaen" w:cs="BPG Algeti"/>
          <w:lang w:val="ka-GE"/>
        </w:rPr>
        <w:t xml:space="preserve"> </w:t>
      </w:r>
      <w:r w:rsidR="00BC6279" w:rsidRPr="00C2543E">
        <w:rPr>
          <w:rFonts w:ascii="Sylfaen" w:hAnsi="Sylfaen" w:cs="BPG Algeti"/>
          <w:lang w:val="ka-GE"/>
        </w:rPr>
        <w:t>ღონისძიებებს</w:t>
      </w:r>
      <w:r w:rsidR="00FF0193" w:rsidRPr="00C2543E">
        <w:rPr>
          <w:rFonts w:ascii="Sylfaen" w:hAnsi="Sylfaen" w:cs="BPG Algeti"/>
          <w:lang w:val="ka-GE"/>
        </w:rPr>
        <w:t xml:space="preserve">. მაგალითად, </w:t>
      </w:r>
      <w:proofErr w:type="spellStart"/>
      <w:r w:rsidR="00FF0193" w:rsidRPr="00C2543E">
        <w:rPr>
          <w:rFonts w:ascii="Sylfaen" w:hAnsi="Sylfaen" w:cs="BPG Algeti"/>
          <w:lang w:val="ka-GE"/>
        </w:rPr>
        <w:t>ადვოკატირების</w:t>
      </w:r>
      <w:proofErr w:type="spellEnd"/>
      <w:r w:rsidR="00FF0193" w:rsidRPr="00C2543E">
        <w:rPr>
          <w:rFonts w:ascii="Sylfaen" w:hAnsi="Sylfaen" w:cs="BPG Algeti"/>
          <w:lang w:val="ka-GE"/>
        </w:rPr>
        <w:t xml:space="preserve"> კამპანიებს, სამუშაო და საინფორმაციო შეხვედრებს, ცნობიერების ამაღლების და შესაძლებლობების გაძლიერების აქტივობებს, მონიტორინგის ღონისძიებებს და სხვა.</w:t>
      </w:r>
    </w:p>
    <w:p w14:paraId="45C97DE0" w14:textId="6F361586" w:rsidR="00FF0193" w:rsidRPr="00C2543E" w:rsidRDefault="00592A32" w:rsidP="004246F7">
      <w:pPr>
        <w:spacing w:before="180" w:after="180" w:line="288" w:lineRule="auto"/>
        <w:jc w:val="both"/>
        <w:rPr>
          <w:rFonts w:ascii="Sylfaen" w:hAnsi="Sylfaen" w:cs="BPG Algeti"/>
          <w:lang w:val="ka-GE"/>
        </w:rPr>
      </w:pPr>
      <w:r w:rsidRPr="00C2543E">
        <w:rPr>
          <w:rFonts w:ascii="Sylfaen" w:hAnsi="Sylfaen" w:cs="BPG Algeti"/>
          <w:lang w:val="ka-GE"/>
        </w:rPr>
        <w:t xml:space="preserve">პროექტის დაგეგმვისას გათვალისწინებული უნდა იყოს </w:t>
      </w:r>
      <w:proofErr w:type="spellStart"/>
      <w:r w:rsidRPr="00C2543E">
        <w:rPr>
          <w:rFonts w:ascii="Sylfaen" w:hAnsi="Sylfaen" w:cs="BPG Algeti"/>
          <w:lang w:val="ka-GE"/>
        </w:rPr>
        <w:t>კოვიდ</w:t>
      </w:r>
      <w:proofErr w:type="spellEnd"/>
      <w:r w:rsidRPr="00C2543E">
        <w:rPr>
          <w:rFonts w:ascii="Sylfaen" w:hAnsi="Sylfaen" w:cs="BPG Algeti"/>
          <w:lang w:val="ka-GE"/>
        </w:rPr>
        <w:t xml:space="preserve"> 19-ის პანდემიით შექმნილი გამოწვევები და შესაბამისად ადაპტირებულ ღონისძიებები.</w:t>
      </w:r>
    </w:p>
    <w:p w14:paraId="5DEEDD0E" w14:textId="3F5C4C74" w:rsidR="00DC113E" w:rsidRPr="00C2543E" w:rsidRDefault="00DC113E" w:rsidP="004246F7">
      <w:pPr>
        <w:spacing w:before="240" w:after="180" w:line="288" w:lineRule="auto"/>
        <w:rPr>
          <w:rFonts w:ascii="Sylfaen" w:hAnsi="Sylfaen" w:cs="BPG Algeti"/>
          <w:b/>
          <w:lang w:val="ka-GE"/>
        </w:rPr>
      </w:pPr>
      <w:r w:rsidRPr="00C2543E">
        <w:rPr>
          <w:rFonts w:ascii="Sylfaen" w:hAnsi="Sylfaen" w:cs="BPG Algeti"/>
          <w:b/>
          <w:lang w:val="ka-GE"/>
        </w:rPr>
        <w:t>პროექტების ხანგრძლივობა და ბიუჯეტი</w:t>
      </w:r>
    </w:p>
    <w:p w14:paraId="2FA34465" w14:textId="77777777" w:rsidR="00FF0193" w:rsidRPr="00C2543E" w:rsidRDefault="00FF0193" w:rsidP="00A95A96">
      <w:pPr>
        <w:spacing w:before="180" w:after="180" w:line="288" w:lineRule="auto"/>
        <w:jc w:val="both"/>
        <w:rPr>
          <w:rFonts w:ascii="Sylfaen" w:hAnsi="Sylfaen" w:cs="BPG Algeti"/>
          <w:lang w:val="ka-GE"/>
        </w:rPr>
      </w:pPr>
      <w:r w:rsidRPr="00C2543E">
        <w:rPr>
          <w:rFonts w:ascii="Sylfaen" w:hAnsi="Sylfaen" w:cs="BPG Algeti"/>
          <w:lang w:val="ka-GE"/>
        </w:rPr>
        <w:t xml:space="preserve">გრანტის ფარგლებში განსახორციელებელი </w:t>
      </w:r>
      <w:r w:rsidRPr="00C2543E">
        <w:rPr>
          <w:rFonts w:ascii="Sylfaen" w:hAnsi="Sylfaen" w:cs="BPG Algeti"/>
          <w:highlight w:val="lightGray"/>
          <w:lang w:val="ka-GE"/>
        </w:rPr>
        <w:t xml:space="preserve">პროექტის </w:t>
      </w:r>
      <w:r w:rsidR="000C0F12" w:rsidRPr="00C2543E">
        <w:rPr>
          <w:rFonts w:ascii="Sylfaen" w:hAnsi="Sylfaen" w:cs="BPG Algeti"/>
          <w:highlight w:val="lightGray"/>
          <w:lang w:val="ka-GE"/>
        </w:rPr>
        <w:t xml:space="preserve">მინიმალური </w:t>
      </w:r>
      <w:r w:rsidRPr="00C2543E">
        <w:rPr>
          <w:rFonts w:ascii="Sylfaen" w:hAnsi="Sylfaen" w:cs="BPG Algeti"/>
          <w:highlight w:val="lightGray"/>
          <w:lang w:val="ka-GE"/>
        </w:rPr>
        <w:t xml:space="preserve">ხანგრძლივობაა </w:t>
      </w:r>
      <w:r w:rsidR="000C0F12" w:rsidRPr="00C2543E">
        <w:rPr>
          <w:rFonts w:ascii="Sylfaen" w:hAnsi="Sylfaen" w:cs="BPG Algeti"/>
          <w:highlight w:val="lightGray"/>
          <w:lang w:val="ka-GE"/>
        </w:rPr>
        <w:t xml:space="preserve">7 თვე, ხოლო მაქსიმალური - </w:t>
      </w:r>
      <w:r w:rsidRPr="00C2543E">
        <w:rPr>
          <w:rFonts w:ascii="Sylfaen" w:hAnsi="Sylfaen" w:cs="BPG Algeti"/>
          <w:highlight w:val="lightGray"/>
          <w:lang w:val="ka-GE"/>
        </w:rPr>
        <w:t>9 თვე</w:t>
      </w:r>
      <w:r w:rsidRPr="00C2543E">
        <w:rPr>
          <w:rFonts w:ascii="Sylfaen" w:hAnsi="Sylfaen" w:cs="BPG Algeti"/>
          <w:lang w:val="ka-GE"/>
        </w:rPr>
        <w:t xml:space="preserve">. პროექტის განხორციელება უნდა დაიწყოს </w:t>
      </w:r>
      <w:r w:rsidRPr="00C2543E">
        <w:rPr>
          <w:rFonts w:ascii="Sylfaen" w:hAnsi="Sylfaen" w:cs="BPG Algeti"/>
          <w:highlight w:val="lightGray"/>
          <w:lang w:val="ka-GE"/>
        </w:rPr>
        <w:t xml:space="preserve">2022 წლის 1 </w:t>
      </w:r>
      <w:r w:rsidR="00D22C2F" w:rsidRPr="00C2543E">
        <w:rPr>
          <w:rFonts w:ascii="Sylfaen" w:hAnsi="Sylfaen" w:cs="BPG Algeti"/>
          <w:highlight w:val="lightGray"/>
          <w:lang w:val="ka-GE"/>
        </w:rPr>
        <w:t>ივნ</w:t>
      </w:r>
      <w:r w:rsidRPr="00C2543E">
        <w:rPr>
          <w:rFonts w:ascii="Sylfaen" w:hAnsi="Sylfaen" w:cs="BPG Algeti"/>
          <w:highlight w:val="lightGray"/>
          <w:lang w:val="ka-GE"/>
        </w:rPr>
        <w:t>ისიდან და დასრულდეს არაუგვიანეს 2023 წლის 31 მარტისა</w:t>
      </w:r>
      <w:r w:rsidRPr="00C2543E">
        <w:rPr>
          <w:rFonts w:ascii="Sylfaen" w:hAnsi="Sylfaen" w:cs="BPG Algeti"/>
          <w:lang w:val="ka-GE"/>
        </w:rPr>
        <w:t>.</w:t>
      </w:r>
    </w:p>
    <w:p w14:paraId="25839628" w14:textId="15253687" w:rsidR="00FF0193" w:rsidRPr="00C2543E" w:rsidRDefault="00FF0193" w:rsidP="00A95A96">
      <w:pPr>
        <w:spacing w:before="180" w:after="180" w:line="288" w:lineRule="auto"/>
        <w:jc w:val="both"/>
        <w:rPr>
          <w:rFonts w:ascii="Sylfaen" w:hAnsi="Sylfaen" w:cs="BPG Algeti"/>
          <w:lang w:val="ka-GE"/>
        </w:rPr>
      </w:pPr>
      <w:r w:rsidRPr="00C2543E">
        <w:rPr>
          <w:rFonts w:ascii="Sylfaen" w:hAnsi="Sylfaen" w:cs="BPG Algeti"/>
          <w:lang w:val="ka-GE"/>
        </w:rPr>
        <w:t xml:space="preserve">თითოეული ლოტის ფარგლებში გასაცემი გრანტის </w:t>
      </w:r>
      <w:r w:rsidRPr="00C2543E">
        <w:rPr>
          <w:rFonts w:ascii="Sylfaen" w:hAnsi="Sylfaen" w:cs="BPG Algeti"/>
          <w:highlight w:val="lightGray"/>
          <w:lang w:val="ka-GE"/>
        </w:rPr>
        <w:t>მინიმალური მოცულობა არის</w:t>
      </w:r>
      <w:r w:rsidR="00A95A96" w:rsidRPr="00C2543E">
        <w:rPr>
          <w:rFonts w:ascii="Sylfaen" w:hAnsi="Sylfaen" w:cs="BPG Algeti"/>
          <w:highlight w:val="lightGray"/>
          <w:lang w:val="ka-GE"/>
        </w:rPr>
        <w:t xml:space="preserve"> 6,</w:t>
      </w:r>
      <w:r w:rsidRPr="00C2543E">
        <w:rPr>
          <w:rFonts w:ascii="Sylfaen" w:hAnsi="Sylfaen" w:cs="BPG Algeti"/>
          <w:highlight w:val="lightGray"/>
          <w:lang w:val="ka-GE"/>
        </w:rPr>
        <w:t>000 (ექვსი ათასი) ევროს ექვივალენტი ლარში, ხოლო მაქსიმალური მოცულობა</w:t>
      </w:r>
      <w:r w:rsidR="00A95A96" w:rsidRPr="00C2543E">
        <w:rPr>
          <w:rFonts w:ascii="Sylfaen" w:hAnsi="Sylfaen" w:cs="BPG Algeti"/>
          <w:highlight w:val="lightGray"/>
          <w:lang w:val="ka-GE"/>
        </w:rPr>
        <w:t xml:space="preserve"> </w:t>
      </w:r>
      <w:r w:rsidRPr="00C2543E">
        <w:rPr>
          <w:rFonts w:ascii="Sylfaen" w:hAnsi="Sylfaen" w:cs="BPG Algeti"/>
          <w:highlight w:val="lightGray"/>
          <w:lang w:val="ka-GE"/>
        </w:rPr>
        <w:t>12</w:t>
      </w:r>
      <w:r w:rsidR="00A95A96" w:rsidRPr="00C2543E">
        <w:rPr>
          <w:rFonts w:ascii="Sylfaen" w:hAnsi="Sylfaen" w:cs="BPG Algeti"/>
          <w:highlight w:val="lightGray"/>
          <w:lang w:val="ka-GE"/>
        </w:rPr>
        <w:t>,</w:t>
      </w:r>
      <w:r w:rsidRPr="00C2543E">
        <w:rPr>
          <w:rFonts w:ascii="Sylfaen" w:hAnsi="Sylfaen" w:cs="BPG Algeti"/>
          <w:highlight w:val="lightGray"/>
          <w:lang w:val="ka-GE"/>
        </w:rPr>
        <w:t>000 (თორმეტი ათასი) ევროს ექვივალენტი ლარში</w:t>
      </w:r>
      <w:r w:rsidRPr="00C2543E">
        <w:rPr>
          <w:rFonts w:ascii="Sylfaen" w:hAnsi="Sylfaen" w:cs="BPG Algeti"/>
          <w:lang w:val="ka-GE"/>
        </w:rPr>
        <w:t xml:space="preserve">. </w:t>
      </w:r>
    </w:p>
    <w:p w14:paraId="4034F624" w14:textId="77777777" w:rsidR="0069375F" w:rsidRPr="00C2543E" w:rsidRDefault="00FF0193" w:rsidP="00A95A96">
      <w:pPr>
        <w:spacing w:before="180" w:after="180" w:line="288" w:lineRule="auto"/>
        <w:jc w:val="both"/>
        <w:rPr>
          <w:rFonts w:ascii="Sylfaen" w:hAnsi="Sylfaen" w:cs="BPG Algeti"/>
          <w:lang w:val="ka-GE"/>
        </w:rPr>
      </w:pPr>
      <w:r w:rsidRPr="00C2543E">
        <w:rPr>
          <w:rFonts w:ascii="Sylfaen" w:hAnsi="Sylfaen" w:cs="BPG Algeti"/>
          <w:lang w:val="ka-GE"/>
        </w:rPr>
        <w:t xml:space="preserve">შერჩეული საპროექტო განაცხადები </w:t>
      </w:r>
      <w:r w:rsidR="0069375F" w:rsidRPr="00C2543E">
        <w:rPr>
          <w:rFonts w:ascii="Sylfaen" w:hAnsi="Sylfaen" w:cs="BPG Algeti"/>
          <w:lang w:val="ka-GE"/>
        </w:rPr>
        <w:t>დაფინანსდება</w:t>
      </w:r>
      <w:r w:rsidR="00011972" w:rsidRPr="00C2543E">
        <w:rPr>
          <w:rFonts w:ascii="Sylfaen" w:hAnsi="Sylfaen" w:cs="BPG Algeti"/>
          <w:lang w:val="ka-GE"/>
        </w:rPr>
        <w:t xml:space="preserve"> ლარებში პროგრამის ფარგლებში შეთანხმებული კურსის თანახმად</w:t>
      </w:r>
      <w:r w:rsidR="0069375F" w:rsidRPr="00C2543E">
        <w:rPr>
          <w:rFonts w:ascii="Sylfaen" w:hAnsi="Sylfaen" w:cs="BPG Algeti"/>
          <w:lang w:val="ka-GE"/>
        </w:rPr>
        <w:t xml:space="preserve"> საგრანტო ხელშეკრულების საფუძველზე. </w:t>
      </w:r>
    </w:p>
    <w:p w14:paraId="2F3D8F29" w14:textId="2FEE8AE1" w:rsidR="00FF0193" w:rsidRPr="00C2543E" w:rsidRDefault="00011972" w:rsidP="00A95A96">
      <w:pPr>
        <w:spacing w:before="180" w:after="180" w:line="288" w:lineRule="auto"/>
        <w:jc w:val="both"/>
        <w:rPr>
          <w:rFonts w:ascii="Sylfaen" w:hAnsi="Sylfaen" w:cs="BPG Algeti"/>
          <w:lang w:val="ka-GE"/>
        </w:rPr>
      </w:pPr>
      <w:r w:rsidRPr="00C2543E">
        <w:rPr>
          <w:rFonts w:ascii="Sylfaen" w:hAnsi="Sylfaen" w:cs="BPG Algeti"/>
          <w:lang w:val="ka-GE"/>
        </w:rPr>
        <w:t xml:space="preserve">საგრანტო განაცხადის მომზადებისა და წარმოდგენისათვის გაწეული  ხარჯები არ ანაზღაურდება მიუხედავად იმისა, შეირჩა  თუ </w:t>
      </w:r>
      <w:r w:rsidR="00CB7C46" w:rsidRPr="00C2543E">
        <w:rPr>
          <w:rFonts w:ascii="Sylfaen" w:hAnsi="Sylfaen" w:cs="BPG Algeti"/>
          <w:lang w:val="ka-GE"/>
        </w:rPr>
        <w:t>არა წარმოდგენილი</w:t>
      </w:r>
      <w:r w:rsidRPr="00C2543E">
        <w:rPr>
          <w:rFonts w:ascii="Sylfaen" w:hAnsi="Sylfaen" w:cs="BPG Algeti"/>
          <w:lang w:val="ka-GE"/>
        </w:rPr>
        <w:t xml:space="preserve">  განაცხადი</w:t>
      </w:r>
      <w:r w:rsidR="00A95A96" w:rsidRPr="00C2543E">
        <w:rPr>
          <w:rFonts w:ascii="Sylfaen" w:hAnsi="Sylfaen" w:cs="BPG Algeti"/>
          <w:lang w:val="ka-GE"/>
        </w:rPr>
        <w:t>.</w:t>
      </w:r>
    </w:p>
    <w:p w14:paraId="67A9DBA1" w14:textId="6ED430C8" w:rsidR="00592A32" w:rsidRPr="00C2543E" w:rsidRDefault="00592A32" w:rsidP="00A95A96">
      <w:pPr>
        <w:keepNext/>
        <w:spacing w:before="180" w:after="120" w:line="288" w:lineRule="auto"/>
        <w:jc w:val="both"/>
        <w:rPr>
          <w:rFonts w:ascii="Sylfaen" w:hAnsi="Sylfaen" w:cs="BPG Algeti"/>
          <w:lang w:val="ka-GE"/>
        </w:rPr>
      </w:pPr>
      <w:r w:rsidRPr="00C2543E">
        <w:rPr>
          <w:rFonts w:ascii="Sylfaen" w:hAnsi="Sylfaen" w:cs="BPG Algeti"/>
          <w:lang w:val="ka-GE"/>
        </w:rPr>
        <w:t xml:space="preserve">პროექტის ფარგლებში </w:t>
      </w:r>
      <w:r w:rsidR="00CB7C46" w:rsidRPr="00C2543E">
        <w:rPr>
          <w:rFonts w:ascii="Sylfaen" w:hAnsi="Sylfaen" w:cs="BPG Algeti"/>
          <w:lang w:val="ka-GE"/>
        </w:rPr>
        <w:t>შესაძლებელია</w:t>
      </w:r>
      <w:r w:rsidRPr="00C2543E">
        <w:rPr>
          <w:rFonts w:ascii="Sylfaen" w:hAnsi="Sylfaen" w:cs="BPG Algeti"/>
          <w:lang w:val="ka-GE"/>
        </w:rPr>
        <w:t xml:space="preserve"> მხოლოდ პროექტის განხორციელებისათვის საჭირო პირდაპირი ხარჯების დაფარვა. </w:t>
      </w:r>
      <w:r w:rsidR="00CB7C46" w:rsidRPr="00C2543E">
        <w:rPr>
          <w:rFonts w:ascii="Sylfaen" w:hAnsi="Sylfaen" w:cs="BPG Algeti"/>
          <w:lang w:val="ka-GE"/>
        </w:rPr>
        <w:t xml:space="preserve"> </w:t>
      </w:r>
      <w:r w:rsidRPr="00C2543E">
        <w:rPr>
          <w:rFonts w:ascii="Sylfaen" w:hAnsi="Sylfaen" w:cs="BPG Algeti"/>
          <w:lang w:val="ka-GE"/>
        </w:rPr>
        <w:t>არ დაფინანსდება:</w:t>
      </w:r>
    </w:p>
    <w:p w14:paraId="7A5B911E" w14:textId="75205C72" w:rsidR="00011972" w:rsidRPr="00C2543E" w:rsidRDefault="00592A32" w:rsidP="00A95A96">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კაპიტალური ხარჯები და/ან აქტივების შეძენა</w:t>
      </w:r>
      <w:r w:rsidR="00A95A96" w:rsidRPr="00C2543E">
        <w:rPr>
          <w:rFonts w:ascii="Sylfaen" w:hAnsi="Sylfaen" w:cs="BPG Algeti"/>
          <w:lang w:val="ka-GE"/>
        </w:rPr>
        <w:t>;</w:t>
      </w:r>
      <w:r w:rsidR="00011972" w:rsidRPr="00C2543E">
        <w:rPr>
          <w:rFonts w:ascii="Sylfaen" w:hAnsi="Sylfaen" w:cs="BPG Algeti"/>
          <w:lang w:val="ka-GE"/>
        </w:rPr>
        <w:t xml:space="preserve"> </w:t>
      </w:r>
    </w:p>
    <w:p w14:paraId="625D689B" w14:textId="75877241" w:rsidR="00592A32" w:rsidRPr="00C2543E" w:rsidRDefault="00592A32" w:rsidP="00A95A96">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სასწავლო კურსებისა თუ კონფერენციებში მონაწილეობის ხარჯები</w:t>
      </w:r>
      <w:r w:rsidR="00A95A96" w:rsidRPr="00C2543E">
        <w:rPr>
          <w:rFonts w:ascii="Sylfaen" w:hAnsi="Sylfaen" w:cs="BPG Algeti"/>
          <w:lang w:val="ka-GE"/>
        </w:rPr>
        <w:t>;</w:t>
      </w:r>
    </w:p>
    <w:p w14:paraId="3482DF12" w14:textId="246FEC29" w:rsidR="00592A32" w:rsidRPr="00C2543E" w:rsidRDefault="00592A32" w:rsidP="00A95A96">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საერთაშორისო მგზავრობის ხარჯები</w:t>
      </w:r>
      <w:r w:rsidR="00A95A96" w:rsidRPr="00C2543E">
        <w:rPr>
          <w:rFonts w:ascii="Sylfaen" w:hAnsi="Sylfaen" w:cs="BPG Algeti"/>
          <w:lang w:val="ka-GE"/>
        </w:rPr>
        <w:t>;</w:t>
      </w:r>
    </w:p>
    <w:p w14:paraId="10AE4DFD" w14:textId="77777777" w:rsidR="00CB3385" w:rsidRPr="00C2543E" w:rsidRDefault="00592A32" w:rsidP="00CB3385">
      <w:pPr>
        <w:pStyle w:val="ListParagraph"/>
        <w:numPr>
          <w:ilvl w:val="0"/>
          <w:numId w:val="7"/>
        </w:numPr>
        <w:spacing w:before="120" w:after="180" w:line="288" w:lineRule="auto"/>
        <w:ind w:left="454" w:hanging="454"/>
        <w:contextualSpacing w:val="0"/>
        <w:jc w:val="both"/>
        <w:rPr>
          <w:rFonts w:ascii="Sylfaen" w:hAnsi="Sylfaen" w:cs="BPG Algeti"/>
          <w:lang w:val="ka-GE"/>
        </w:rPr>
      </w:pPr>
      <w:r w:rsidRPr="00C2543E">
        <w:rPr>
          <w:rFonts w:ascii="Sylfaen" w:hAnsi="Sylfaen" w:cs="BPG Algeti"/>
          <w:lang w:val="ka-GE"/>
        </w:rPr>
        <w:t>საქართველოს კანონმდებლობით აკრძალული საქონლისა და მომსახურების შეძენა</w:t>
      </w:r>
      <w:r w:rsidR="00CB3385" w:rsidRPr="00C2543E">
        <w:rPr>
          <w:rFonts w:ascii="Sylfaen" w:hAnsi="Sylfaen" w:cs="BPG Algeti"/>
          <w:lang w:val="ka-GE"/>
        </w:rPr>
        <w:t>;</w:t>
      </w:r>
    </w:p>
    <w:p w14:paraId="2B1EDE0B" w14:textId="7C1CDB12" w:rsidR="00CB3385" w:rsidRPr="00C2543E" w:rsidRDefault="00CB3385" w:rsidP="00CB3385">
      <w:pPr>
        <w:pStyle w:val="ListParagraph"/>
        <w:numPr>
          <w:ilvl w:val="0"/>
          <w:numId w:val="7"/>
        </w:numPr>
        <w:spacing w:before="120" w:after="180" w:line="288" w:lineRule="auto"/>
        <w:ind w:left="454" w:hanging="454"/>
        <w:contextualSpacing w:val="0"/>
        <w:jc w:val="both"/>
        <w:rPr>
          <w:rFonts w:ascii="Sylfaen" w:hAnsi="Sylfaen" w:cs="BPG Algeti"/>
          <w:lang w:val="ka-GE"/>
        </w:rPr>
      </w:pPr>
      <w:r w:rsidRPr="00C2543E">
        <w:rPr>
          <w:rFonts w:ascii="Sylfaen" w:hAnsi="Sylfaen"/>
          <w:lang w:val="ka-GE"/>
        </w:rPr>
        <w:t>პროექტში ჩართულ პირთა ანაზღაურების საბიუჯეტო მუხლებში უნდა იყოს მითითებული პოზიციები და პოზიციების მიხედით სამუშაო დატვირთვა.</w:t>
      </w:r>
    </w:p>
    <w:p w14:paraId="0530EA39" w14:textId="66608690" w:rsidR="00FD3A5D" w:rsidRPr="00400DB9" w:rsidRDefault="00E17692" w:rsidP="00400DB9">
      <w:pPr>
        <w:spacing w:before="180" w:after="180" w:line="288" w:lineRule="auto"/>
        <w:jc w:val="both"/>
        <w:rPr>
          <w:rFonts w:ascii="Sylfaen" w:hAnsi="Sylfaen" w:cs="BPG Algeti"/>
          <w:lang w:val="ka-GE"/>
        </w:rPr>
      </w:pPr>
      <w:r w:rsidRPr="00C2543E">
        <w:rPr>
          <w:rFonts w:ascii="Sylfaen" w:hAnsi="Sylfaen" w:cs="BPG Algeti"/>
          <w:lang w:val="ka-GE"/>
        </w:rPr>
        <w:lastRenderedPageBreak/>
        <w:t>პროექტის ბიუჯეტით გათვალისწინებული სახსრებით არ მოხდება</w:t>
      </w:r>
      <w:r w:rsidR="00423432" w:rsidRPr="00C2543E">
        <w:rPr>
          <w:rFonts w:ascii="Sylfaen" w:hAnsi="Sylfaen" w:cs="BPG Algeti"/>
          <w:lang w:val="ka-GE"/>
        </w:rPr>
        <w:t xml:space="preserve"> შემდგომში </w:t>
      </w:r>
      <w:r w:rsidRPr="00C2543E">
        <w:rPr>
          <w:rFonts w:ascii="Sylfaen" w:hAnsi="Sylfaen" w:cs="BPG Algeti"/>
          <w:lang w:val="ka-GE"/>
        </w:rPr>
        <w:t xml:space="preserve"> გრანტის მიმღების მიერ გადახდილი დღგ-ს ანაზღაურება და არ ჩაითვლება ხარჯში გრანტის გამცემის მიერ.</w:t>
      </w:r>
    </w:p>
    <w:p w14:paraId="4FFE2330" w14:textId="4FB8F236" w:rsidR="00DC113E" w:rsidRPr="00C2543E" w:rsidRDefault="00592A32" w:rsidP="00A95A96">
      <w:pPr>
        <w:spacing w:before="240" w:after="180" w:line="288" w:lineRule="auto"/>
        <w:rPr>
          <w:rFonts w:ascii="Sylfaen" w:hAnsi="Sylfaen" w:cs="BPG Algeti"/>
          <w:b/>
          <w:lang w:val="ka-GE"/>
        </w:rPr>
      </w:pPr>
      <w:r w:rsidRPr="00C2543E">
        <w:rPr>
          <w:rFonts w:ascii="Sylfaen" w:hAnsi="Sylfaen" w:cs="BPG Algeti"/>
          <w:b/>
          <w:lang w:val="ka-GE"/>
        </w:rPr>
        <w:t>წარსადგენი დოკუმენტაცია</w:t>
      </w:r>
      <w:r w:rsidR="00DC113E" w:rsidRPr="00C2543E">
        <w:rPr>
          <w:rFonts w:ascii="Sylfaen" w:hAnsi="Sylfaen" w:cs="BPG Algeti"/>
          <w:b/>
          <w:lang w:val="ka-GE"/>
        </w:rPr>
        <w:t xml:space="preserve"> </w:t>
      </w:r>
    </w:p>
    <w:p w14:paraId="6398BD68" w14:textId="77777777" w:rsidR="00DC113E" w:rsidRPr="00C2543E" w:rsidRDefault="00DC113E" w:rsidP="00736EC2">
      <w:pPr>
        <w:keepNext/>
        <w:spacing w:before="180" w:after="120" w:line="288" w:lineRule="auto"/>
        <w:jc w:val="both"/>
        <w:rPr>
          <w:rFonts w:ascii="Sylfaen" w:hAnsi="Sylfaen" w:cs="BPG Algeti"/>
          <w:lang w:val="ka-GE"/>
        </w:rPr>
      </w:pPr>
      <w:r w:rsidRPr="00C2543E">
        <w:rPr>
          <w:rFonts w:ascii="Sylfaen" w:hAnsi="Sylfaen" w:cs="BPG Algeti"/>
          <w:lang w:val="ka-GE"/>
        </w:rPr>
        <w:t>საგრანტო კონკურსში მონაწილეობის მისაღებად აპლიკანტმა უნდა წარმოადგინოს:</w:t>
      </w:r>
    </w:p>
    <w:p w14:paraId="75A717DE" w14:textId="674520A4" w:rsidR="00DC113E" w:rsidRPr="00C2543E" w:rsidRDefault="00DC113E" w:rsidP="00736EC2">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საპროექტო წინადადება</w:t>
      </w:r>
      <w:r w:rsidR="0069375F" w:rsidRPr="00C2543E">
        <w:rPr>
          <w:rFonts w:ascii="Sylfaen" w:hAnsi="Sylfaen" w:cs="BPG Algeti"/>
          <w:lang w:val="ka-GE"/>
        </w:rPr>
        <w:t>, რომელიც თავის მხრივ შედგება შემდეგი</w:t>
      </w:r>
      <w:r w:rsidR="0069375F" w:rsidRPr="00C2543E">
        <w:rPr>
          <w:rFonts w:ascii="Sylfaen" w:hAnsi="Sylfaen" w:cs="BPG Algeti"/>
          <w:lang w:val="ka-GE"/>
        </w:rPr>
        <w:br/>
        <w:t>ნაწილებისგან</w:t>
      </w:r>
      <w:r w:rsidR="00736EC2" w:rsidRPr="00C2543E">
        <w:rPr>
          <w:rFonts w:ascii="Sylfaen" w:hAnsi="Sylfaen" w:cs="BPG Algeti"/>
          <w:lang w:val="ka-GE"/>
        </w:rPr>
        <w:t xml:space="preserve">: </w:t>
      </w:r>
      <w:r w:rsidR="00592A32" w:rsidRPr="00C2543E">
        <w:rPr>
          <w:rFonts w:ascii="Sylfaen" w:hAnsi="Sylfaen" w:cs="BPG Algeti"/>
          <w:lang w:val="ka-GE"/>
        </w:rPr>
        <w:t>ინფორმაცია განმცხადებელი ორგანიზაციის შესახებ</w:t>
      </w:r>
      <w:r w:rsidR="002D2FB8" w:rsidRPr="00C2543E">
        <w:rPr>
          <w:rFonts w:ascii="Sylfaen" w:hAnsi="Sylfaen" w:cs="BPG Algeti"/>
          <w:lang w:val="ka-GE"/>
        </w:rPr>
        <w:t>;</w:t>
      </w:r>
      <w:r w:rsidR="00592A32" w:rsidRPr="00C2543E">
        <w:rPr>
          <w:rFonts w:ascii="Sylfaen" w:hAnsi="Sylfaen" w:cs="BPG Algeti"/>
          <w:lang w:val="ka-GE"/>
        </w:rPr>
        <w:t xml:space="preserve"> </w:t>
      </w:r>
      <w:r w:rsidR="00CF04C1" w:rsidRPr="00C2543E">
        <w:rPr>
          <w:rFonts w:ascii="Sylfaen" w:hAnsi="Sylfaen" w:cs="BPG Algeti"/>
          <w:lang w:val="ka-GE"/>
        </w:rPr>
        <w:t xml:space="preserve">ლოტის </w:t>
      </w:r>
      <w:r w:rsidR="00F72098" w:rsidRPr="00C2543E">
        <w:rPr>
          <w:rFonts w:ascii="Sylfaen" w:hAnsi="Sylfaen" w:cs="BPG Algeti"/>
          <w:lang w:val="ka-GE"/>
        </w:rPr>
        <w:t>სახელწოდება</w:t>
      </w:r>
      <w:r w:rsidR="00CF04C1" w:rsidRPr="00C2543E">
        <w:rPr>
          <w:rFonts w:ascii="Sylfaen" w:hAnsi="Sylfaen" w:cs="BPG Algeti"/>
          <w:lang w:val="ka-GE"/>
        </w:rPr>
        <w:t xml:space="preserve"> და სამიზნე მუნიციპალიტეტი</w:t>
      </w:r>
      <w:r w:rsidR="002D2FB8" w:rsidRPr="00C2543E">
        <w:rPr>
          <w:rFonts w:ascii="Sylfaen" w:hAnsi="Sylfaen" w:cs="BPG Algeti"/>
          <w:lang w:val="ka-GE"/>
        </w:rPr>
        <w:t>;</w:t>
      </w:r>
      <w:r w:rsidR="00CF04C1" w:rsidRPr="00C2543E">
        <w:rPr>
          <w:rFonts w:ascii="Sylfaen" w:hAnsi="Sylfaen" w:cs="BPG Algeti"/>
          <w:lang w:val="ka-GE"/>
        </w:rPr>
        <w:t xml:space="preserve"> </w:t>
      </w:r>
      <w:r w:rsidR="002D2FB8" w:rsidRPr="00C2543E">
        <w:rPr>
          <w:rFonts w:ascii="Sylfaen" w:hAnsi="Sylfaen" w:cs="BPG Algeti"/>
          <w:lang w:val="ka-GE"/>
        </w:rPr>
        <w:t xml:space="preserve">პროექტის დასაბუთება; </w:t>
      </w:r>
      <w:r w:rsidR="00CF04C1" w:rsidRPr="00C2543E">
        <w:rPr>
          <w:rFonts w:ascii="Sylfaen" w:hAnsi="Sylfaen" w:cs="BPG Algeti"/>
          <w:lang w:val="ka-GE"/>
        </w:rPr>
        <w:t>პროექტის მიზანი</w:t>
      </w:r>
      <w:r w:rsidR="0069375F" w:rsidRPr="00C2543E">
        <w:rPr>
          <w:rFonts w:ascii="Sylfaen" w:hAnsi="Sylfaen" w:cs="BPG Algeti"/>
          <w:lang w:val="ka-GE"/>
        </w:rPr>
        <w:t xml:space="preserve"> </w:t>
      </w:r>
      <w:r w:rsidR="00736EC2" w:rsidRPr="00C2543E">
        <w:rPr>
          <w:rFonts w:ascii="Sylfaen" w:hAnsi="Sylfaen" w:cs="BPG Algeti"/>
          <w:lang w:val="ka-GE"/>
        </w:rPr>
        <w:t>და ამოცანები</w:t>
      </w:r>
      <w:r w:rsidR="002D2FB8" w:rsidRPr="00C2543E">
        <w:rPr>
          <w:rFonts w:ascii="Sylfaen" w:hAnsi="Sylfaen" w:cs="BPG Algeti"/>
          <w:lang w:val="ka-GE"/>
        </w:rPr>
        <w:t>;</w:t>
      </w:r>
      <w:r w:rsidR="00F72098" w:rsidRPr="00C2543E">
        <w:rPr>
          <w:rFonts w:ascii="Sylfaen" w:hAnsi="Sylfaen" w:cs="BPG Algeti"/>
          <w:lang w:val="ka-GE"/>
        </w:rPr>
        <w:t xml:space="preserve"> </w:t>
      </w:r>
      <w:r w:rsidR="00CF04C1" w:rsidRPr="00C2543E">
        <w:rPr>
          <w:rFonts w:ascii="Sylfaen" w:hAnsi="Sylfaen" w:cs="BPG Algeti"/>
          <w:lang w:val="ka-GE"/>
        </w:rPr>
        <w:t xml:space="preserve"> მიზნის </w:t>
      </w:r>
      <w:r w:rsidR="00A33BB0" w:rsidRPr="00C2543E">
        <w:rPr>
          <w:rFonts w:ascii="Sylfaen" w:hAnsi="Sylfaen" w:cs="BPG Algeti"/>
          <w:lang w:val="ka-GE"/>
        </w:rPr>
        <w:t xml:space="preserve">და შედეგის </w:t>
      </w:r>
      <w:r w:rsidR="00CF04C1" w:rsidRPr="00C2543E">
        <w:rPr>
          <w:rFonts w:ascii="Sylfaen" w:hAnsi="Sylfaen" w:cs="BPG Algeti"/>
          <w:lang w:val="ka-GE"/>
        </w:rPr>
        <w:t>მიღწევის ღონისძიებები</w:t>
      </w:r>
      <w:r w:rsidR="00BA0747" w:rsidRPr="00C2543E">
        <w:rPr>
          <w:rFonts w:ascii="Sylfaen" w:hAnsi="Sylfaen" w:cs="BPG Algeti"/>
          <w:lang w:val="ka-GE"/>
        </w:rPr>
        <w:t xml:space="preserve"> </w:t>
      </w:r>
      <w:r w:rsidR="0069375F" w:rsidRPr="00C2543E">
        <w:rPr>
          <w:rFonts w:ascii="Sylfaen" w:hAnsi="Sylfaen" w:cs="BPG Algeti"/>
          <w:lang w:val="ka-GE"/>
        </w:rPr>
        <w:t>(იხ. დანართი 1)</w:t>
      </w:r>
      <w:r w:rsidR="00736EC2" w:rsidRPr="00C2543E">
        <w:rPr>
          <w:rFonts w:ascii="Sylfaen" w:hAnsi="Sylfaen" w:cs="BPG Algeti"/>
          <w:lang w:val="ka-GE"/>
        </w:rPr>
        <w:t>.</w:t>
      </w:r>
    </w:p>
    <w:p w14:paraId="264B9EBB" w14:textId="77777777" w:rsidR="0069375F" w:rsidRPr="00C2543E" w:rsidRDefault="00CF04C1" w:rsidP="00736EC2">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 xml:space="preserve">პროექტის </w:t>
      </w:r>
      <w:r w:rsidR="00DC113E" w:rsidRPr="00C2543E">
        <w:rPr>
          <w:rFonts w:ascii="Sylfaen" w:hAnsi="Sylfaen" w:cs="BPG Algeti"/>
          <w:lang w:val="ka-GE"/>
        </w:rPr>
        <w:t>ბიუჯეტი</w:t>
      </w:r>
      <w:r w:rsidR="004567D6" w:rsidRPr="00C2543E">
        <w:rPr>
          <w:rFonts w:ascii="Sylfaen" w:hAnsi="Sylfaen" w:cs="BPG Algeti"/>
          <w:lang w:val="ka-GE"/>
        </w:rPr>
        <w:t xml:space="preserve">, </w:t>
      </w:r>
      <w:r w:rsidRPr="00C2543E">
        <w:rPr>
          <w:rFonts w:ascii="Sylfaen" w:hAnsi="Sylfaen" w:cs="BPG Algeti"/>
          <w:lang w:val="ka-GE"/>
        </w:rPr>
        <w:t>რომელიც</w:t>
      </w:r>
      <w:r w:rsidR="004567D6" w:rsidRPr="00C2543E">
        <w:rPr>
          <w:rFonts w:ascii="Sylfaen" w:hAnsi="Sylfaen" w:cs="BPG Algeti"/>
          <w:lang w:val="ka-GE"/>
        </w:rPr>
        <w:t xml:space="preserve"> წარმოდგენილი უნდა იყოს ლარში, Excel-ის დოკუმენტში</w:t>
      </w:r>
      <w:r w:rsidR="00D625F5" w:rsidRPr="00C2543E">
        <w:rPr>
          <w:rFonts w:ascii="Sylfaen" w:hAnsi="Sylfaen" w:cs="BPG Algeti"/>
          <w:lang w:val="ka-GE"/>
        </w:rPr>
        <w:t xml:space="preserve"> </w:t>
      </w:r>
      <w:r w:rsidR="004567D6" w:rsidRPr="00C2543E">
        <w:rPr>
          <w:rFonts w:ascii="Sylfaen" w:hAnsi="Sylfaen" w:cs="BPG Algeti"/>
          <w:lang w:val="ka-GE"/>
        </w:rPr>
        <w:t xml:space="preserve">(იხ. დანართი 2). </w:t>
      </w:r>
      <w:r w:rsidR="00DC113E" w:rsidRPr="00C2543E">
        <w:rPr>
          <w:rFonts w:ascii="Sylfaen" w:hAnsi="Sylfaen" w:cs="BPG Algeti"/>
          <w:lang w:val="ka-GE"/>
        </w:rPr>
        <w:t xml:space="preserve"> </w:t>
      </w:r>
      <w:r w:rsidR="00A4606D" w:rsidRPr="00C2543E">
        <w:rPr>
          <w:rFonts w:ascii="Sylfaen" w:hAnsi="Sylfaen" w:cs="BPG Algeti"/>
          <w:lang w:val="ka-GE"/>
        </w:rPr>
        <w:t>დაუშვებელია ხარჯის  მითითება “</w:t>
      </w:r>
      <w:proofErr w:type="spellStart"/>
      <w:r w:rsidR="00A4606D" w:rsidRPr="00C2543E">
        <w:rPr>
          <w:rFonts w:ascii="Sylfaen" w:hAnsi="Sylfaen" w:cs="BPG Algeti"/>
          <w:lang w:val="ka-GE"/>
        </w:rPr>
        <w:t>lumpsum</w:t>
      </w:r>
      <w:proofErr w:type="spellEnd"/>
      <w:r w:rsidR="00A4606D" w:rsidRPr="00C2543E">
        <w:rPr>
          <w:rFonts w:ascii="Sylfaen" w:hAnsi="Sylfaen" w:cs="BPG Algeti"/>
          <w:lang w:val="ka-GE"/>
        </w:rPr>
        <w:t>” -ად. ხარჯი მკაფიოდ უნდა იყოს გაწერილი, მითითებული  ხარჯის კატეგორია, ზომის ერთეული, რაოდენობა და ხარჯის მოკლე დასაბუთება.</w:t>
      </w:r>
    </w:p>
    <w:p w14:paraId="4BBECCAD" w14:textId="7A997ABC" w:rsidR="000C0F12" w:rsidRPr="00C2543E" w:rsidRDefault="000C0F12" w:rsidP="00736EC2">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 xml:space="preserve">პროექტში ჩართული </w:t>
      </w:r>
      <w:r w:rsidR="00CB7C46" w:rsidRPr="00C2543E">
        <w:rPr>
          <w:rFonts w:ascii="Sylfaen" w:hAnsi="Sylfaen" w:cs="BPG Algeti"/>
          <w:lang w:val="ka-GE"/>
        </w:rPr>
        <w:t xml:space="preserve">საკვანძო </w:t>
      </w:r>
      <w:r w:rsidRPr="00C2543E">
        <w:rPr>
          <w:rFonts w:ascii="Sylfaen" w:hAnsi="Sylfaen" w:cs="BPG Algeti"/>
          <w:lang w:val="ka-GE"/>
        </w:rPr>
        <w:t>პირების პროფესიული რეზიუმე (CV)</w:t>
      </w:r>
      <w:r w:rsidR="00736EC2" w:rsidRPr="00C2543E">
        <w:rPr>
          <w:rFonts w:ascii="Sylfaen" w:hAnsi="Sylfaen" w:cs="BPG Algeti"/>
          <w:lang w:val="ka-GE"/>
        </w:rPr>
        <w:t>.</w:t>
      </w:r>
      <w:r w:rsidR="00CB3385" w:rsidRPr="00C2543E">
        <w:rPr>
          <w:rFonts w:ascii="Sylfaen" w:hAnsi="Sylfaen" w:cs="BPG Algeti"/>
          <w:lang w:val="ka-GE"/>
        </w:rPr>
        <w:t xml:space="preserve"> აღსანიშნავია, რომ პროექტში ჩართული ფიზიკური პირები იმავდროულად არ უნდა იყვნენ ადგილობრივი თვითმმართველობის ინდექსის შემფასებლები.</w:t>
      </w:r>
    </w:p>
    <w:p w14:paraId="1CF11E3B" w14:textId="57151FF9" w:rsidR="00D05F2C" w:rsidRPr="00C2543E" w:rsidRDefault="00E17692" w:rsidP="00DC113E">
      <w:pPr>
        <w:pStyle w:val="ListParagraph"/>
        <w:numPr>
          <w:ilvl w:val="0"/>
          <w:numId w:val="7"/>
        </w:numPr>
        <w:spacing w:before="120" w:after="120" w:line="288" w:lineRule="auto"/>
        <w:ind w:left="454" w:hanging="454"/>
        <w:contextualSpacing w:val="0"/>
        <w:jc w:val="both"/>
        <w:rPr>
          <w:rFonts w:ascii="Sylfaen" w:hAnsi="Sylfaen" w:cs="BPG Algeti"/>
          <w:lang w:val="ka-GE"/>
        </w:rPr>
      </w:pPr>
      <w:r w:rsidRPr="00C2543E">
        <w:rPr>
          <w:rFonts w:ascii="Sylfaen" w:hAnsi="Sylfaen" w:cs="BPG Algeti"/>
          <w:lang w:val="ka-GE"/>
        </w:rPr>
        <w:t xml:space="preserve">ბოლო 6 თვის განმავლობაში განახლებული ამონაწერი </w:t>
      </w:r>
      <w:r w:rsidR="00736EC2" w:rsidRPr="00C2543E">
        <w:rPr>
          <w:rFonts w:ascii="Sylfaen" w:hAnsi="Sylfaen" w:cs="BPG Algeti"/>
          <w:lang w:val="ka-GE"/>
        </w:rPr>
        <w:t>„</w:t>
      </w:r>
      <w:r w:rsidRPr="00C2543E">
        <w:rPr>
          <w:rFonts w:ascii="Sylfaen" w:hAnsi="Sylfaen" w:cs="BPG Algeti"/>
          <w:lang w:val="ka-GE"/>
        </w:rPr>
        <w:t>მეწარმეთა და არასამეწარმეო იურიდიულ პირთა რეესტრიდან</w:t>
      </w:r>
      <w:r w:rsidR="00736EC2" w:rsidRPr="00C2543E">
        <w:rPr>
          <w:rFonts w:ascii="Sylfaen" w:hAnsi="Sylfaen" w:cs="BPG Algeti"/>
          <w:lang w:val="ka-GE"/>
        </w:rPr>
        <w:t>“.</w:t>
      </w:r>
    </w:p>
    <w:p w14:paraId="69218237" w14:textId="08B45EC9" w:rsidR="00DC113E" w:rsidRPr="00C2543E" w:rsidRDefault="00CF04C1" w:rsidP="00EA543F">
      <w:pPr>
        <w:spacing w:before="240" w:after="180" w:line="288" w:lineRule="auto"/>
        <w:rPr>
          <w:rFonts w:ascii="Sylfaen" w:hAnsi="Sylfaen" w:cs="BPG Algeti"/>
          <w:b/>
          <w:lang w:val="ka-GE"/>
        </w:rPr>
      </w:pPr>
      <w:r w:rsidRPr="00C2543E">
        <w:rPr>
          <w:rFonts w:ascii="Sylfaen" w:hAnsi="Sylfaen" w:cs="BPG Algeti"/>
          <w:b/>
          <w:lang w:val="ka-GE"/>
        </w:rPr>
        <w:t xml:space="preserve">პროექტების </w:t>
      </w:r>
      <w:r w:rsidR="00DC113E" w:rsidRPr="00C2543E">
        <w:rPr>
          <w:rFonts w:ascii="Sylfaen" w:hAnsi="Sylfaen" w:cs="BPG Algeti"/>
          <w:b/>
          <w:lang w:val="ka-GE"/>
        </w:rPr>
        <w:t xml:space="preserve">შერჩევის პროცესი </w:t>
      </w:r>
    </w:p>
    <w:p w14:paraId="458D6E71" w14:textId="77777777" w:rsidR="008E2F85" w:rsidRPr="00C2543E" w:rsidRDefault="00A33BB0" w:rsidP="00DC113E">
      <w:pPr>
        <w:rPr>
          <w:rFonts w:ascii="Sylfaen" w:hAnsi="Sylfaen" w:cs="BPG Algeti"/>
          <w:lang w:val="ka-GE"/>
        </w:rPr>
      </w:pPr>
      <w:proofErr w:type="spellStart"/>
      <w:r w:rsidRPr="00C2543E">
        <w:rPr>
          <w:rFonts w:ascii="Sylfaen" w:hAnsi="Sylfaen" w:cs="BPG Algeti"/>
          <w:lang w:val="ka-GE"/>
        </w:rPr>
        <w:t>თითეულ</w:t>
      </w:r>
      <w:proofErr w:type="spellEnd"/>
      <w:r w:rsidRPr="00C2543E">
        <w:rPr>
          <w:rFonts w:ascii="Sylfaen" w:hAnsi="Sylfaen" w:cs="BPG Algeti"/>
          <w:lang w:val="ka-GE"/>
        </w:rPr>
        <w:t xml:space="preserve"> ლოტში შეირჩევა ერთი პროექტი </w:t>
      </w:r>
      <w:r w:rsidR="008E2F85" w:rsidRPr="00C2543E">
        <w:rPr>
          <w:rFonts w:ascii="Sylfaen" w:hAnsi="Sylfaen" w:cs="BPG Algeti"/>
          <w:lang w:val="ka-GE"/>
        </w:rPr>
        <w:t>შემდეგი კრიტერიუმების გათვალისწინებით:</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16"/>
        <w:gridCol w:w="6862"/>
        <w:gridCol w:w="1751"/>
      </w:tblGrid>
      <w:tr w:rsidR="00EA543F" w:rsidRPr="00C2543E" w14:paraId="4ECEB770" w14:textId="77777777" w:rsidTr="00CC1F67">
        <w:trPr>
          <w:trHeight w:val="527"/>
        </w:trPr>
        <w:tc>
          <w:tcPr>
            <w:tcW w:w="528" w:type="pct"/>
            <w:shd w:val="clear" w:color="auto" w:fill="1F4E79" w:themeFill="accent1" w:themeFillShade="80"/>
          </w:tcPr>
          <w:p w14:paraId="1CB907CC" w14:textId="77777777" w:rsidR="00CC1F67" w:rsidRPr="00C2543E" w:rsidRDefault="00CC1F67" w:rsidP="00D07616">
            <w:pPr>
              <w:spacing w:after="0" w:line="240" w:lineRule="auto"/>
              <w:rPr>
                <w:rFonts w:ascii="Sylfaen" w:eastAsia="Times New Roman" w:hAnsi="Sylfaen" w:cs="BPG Algeti"/>
                <w:b/>
                <w:color w:val="FFFFFF" w:themeColor="background1"/>
                <w:sz w:val="20"/>
                <w:szCs w:val="20"/>
                <w:lang w:val="ka-GE"/>
              </w:rPr>
            </w:pPr>
          </w:p>
          <w:p w14:paraId="3F7BDB2D" w14:textId="11F8018B" w:rsidR="00D07616" w:rsidRPr="00C2543E" w:rsidRDefault="00D07616" w:rsidP="00D07616">
            <w:pPr>
              <w:spacing w:after="0" w:line="240" w:lineRule="auto"/>
              <w:rPr>
                <w:rFonts w:ascii="Sylfaen" w:eastAsia="Times New Roman" w:hAnsi="Sylfaen" w:cs="BPG Algeti"/>
                <w:b/>
                <w:color w:val="FFFFFF" w:themeColor="background1"/>
                <w:sz w:val="20"/>
                <w:szCs w:val="20"/>
                <w:lang w:val="ka-GE"/>
              </w:rPr>
            </w:pPr>
            <w:r w:rsidRPr="00C2543E">
              <w:rPr>
                <w:rFonts w:ascii="Sylfaen" w:eastAsia="Times New Roman" w:hAnsi="Sylfaen" w:cs="BPG Algeti"/>
                <w:b/>
                <w:color w:val="FFFFFF" w:themeColor="background1"/>
                <w:sz w:val="20"/>
                <w:szCs w:val="20"/>
                <w:lang w:val="ka-GE"/>
              </w:rPr>
              <w:t>N</w:t>
            </w:r>
          </w:p>
        </w:tc>
        <w:tc>
          <w:tcPr>
            <w:tcW w:w="3563" w:type="pct"/>
            <w:shd w:val="clear" w:color="auto" w:fill="1F4E79" w:themeFill="accent1" w:themeFillShade="80"/>
            <w:noWrap/>
          </w:tcPr>
          <w:p w14:paraId="60E42E98" w14:textId="77777777" w:rsidR="00CC1F67" w:rsidRPr="00C2543E" w:rsidRDefault="00CC1F67" w:rsidP="00D07616">
            <w:pPr>
              <w:spacing w:after="0" w:line="240" w:lineRule="auto"/>
              <w:rPr>
                <w:rFonts w:ascii="Sylfaen" w:eastAsia="Times New Roman" w:hAnsi="Sylfaen" w:cs="BPG Algeti"/>
                <w:b/>
                <w:color w:val="FFFFFF" w:themeColor="background1"/>
                <w:sz w:val="20"/>
                <w:szCs w:val="20"/>
                <w:lang w:val="ka-GE"/>
              </w:rPr>
            </w:pPr>
          </w:p>
          <w:p w14:paraId="3644EFE6" w14:textId="44F32915" w:rsidR="00D07616" w:rsidRPr="00C2543E" w:rsidRDefault="00D07616" w:rsidP="00D07616">
            <w:pPr>
              <w:spacing w:after="0" w:line="240" w:lineRule="auto"/>
              <w:rPr>
                <w:rFonts w:ascii="Sylfaen" w:eastAsia="Times New Roman" w:hAnsi="Sylfaen" w:cs="BPG Algeti"/>
                <w:b/>
                <w:color w:val="FFFFFF" w:themeColor="background1"/>
                <w:sz w:val="20"/>
                <w:szCs w:val="20"/>
                <w:lang w:val="ka-GE"/>
              </w:rPr>
            </w:pPr>
            <w:r w:rsidRPr="00C2543E">
              <w:rPr>
                <w:rFonts w:ascii="Sylfaen" w:eastAsia="Times New Roman" w:hAnsi="Sylfaen" w:cs="BPG Algeti"/>
                <w:b/>
                <w:color w:val="FFFFFF" w:themeColor="background1"/>
                <w:sz w:val="20"/>
                <w:szCs w:val="20"/>
                <w:lang w:val="ka-GE"/>
              </w:rPr>
              <w:t>შეფასების კრიტერიუმი</w:t>
            </w:r>
          </w:p>
        </w:tc>
        <w:tc>
          <w:tcPr>
            <w:tcW w:w="909" w:type="pct"/>
            <w:shd w:val="clear" w:color="auto" w:fill="1F4E79" w:themeFill="accent1" w:themeFillShade="80"/>
            <w:noWrap/>
          </w:tcPr>
          <w:p w14:paraId="2CDC758E" w14:textId="77777777" w:rsidR="00CC1F67" w:rsidRPr="00C2543E" w:rsidRDefault="00CC1F67" w:rsidP="00D07616">
            <w:pPr>
              <w:spacing w:after="0" w:line="240" w:lineRule="auto"/>
              <w:jc w:val="center"/>
              <w:rPr>
                <w:rFonts w:ascii="Sylfaen" w:eastAsia="Times New Roman" w:hAnsi="Sylfaen" w:cs="BPG Algeti"/>
                <w:b/>
                <w:color w:val="FFFFFF" w:themeColor="background1"/>
                <w:sz w:val="20"/>
                <w:szCs w:val="20"/>
                <w:lang w:val="ka-GE"/>
              </w:rPr>
            </w:pPr>
          </w:p>
          <w:p w14:paraId="03B619F9" w14:textId="6BF9E673" w:rsidR="00D07616" w:rsidRPr="00C2543E" w:rsidRDefault="00D07616" w:rsidP="00D07616">
            <w:pPr>
              <w:spacing w:after="0" w:line="240" w:lineRule="auto"/>
              <w:jc w:val="center"/>
              <w:rPr>
                <w:rFonts w:ascii="Sylfaen" w:eastAsia="Times New Roman" w:hAnsi="Sylfaen" w:cs="BPG Algeti"/>
                <w:b/>
                <w:color w:val="FFFFFF" w:themeColor="background1"/>
                <w:sz w:val="20"/>
                <w:szCs w:val="20"/>
                <w:lang w:val="ka-GE"/>
              </w:rPr>
            </w:pPr>
            <w:r w:rsidRPr="00C2543E">
              <w:rPr>
                <w:rFonts w:ascii="Sylfaen" w:eastAsia="Times New Roman" w:hAnsi="Sylfaen" w:cs="BPG Algeti"/>
                <w:b/>
                <w:color w:val="FFFFFF" w:themeColor="background1"/>
                <w:sz w:val="20"/>
                <w:szCs w:val="20"/>
                <w:lang w:val="ka-GE"/>
              </w:rPr>
              <w:t>მაქსიმალური</w:t>
            </w:r>
          </w:p>
          <w:p w14:paraId="0DB40920" w14:textId="362874AF" w:rsidR="00D07616" w:rsidRPr="00C2543E" w:rsidRDefault="00D07616" w:rsidP="00D07616">
            <w:pPr>
              <w:spacing w:after="0" w:line="240" w:lineRule="auto"/>
              <w:jc w:val="center"/>
              <w:rPr>
                <w:rFonts w:ascii="Sylfaen" w:eastAsia="Times New Roman" w:hAnsi="Sylfaen" w:cs="BPG Algeti"/>
                <w:b/>
                <w:color w:val="FFFFFF" w:themeColor="background1"/>
                <w:sz w:val="20"/>
                <w:szCs w:val="20"/>
                <w:lang w:val="ka-GE"/>
              </w:rPr>
            </w:pPr>
            <w:r w:rsidRPr="00C2543E">
              <w:rPr>
                <w:rFonts w:ascii="Sylfaen" w:eastAsia="Times New Roman" w:hAnsi="Sylfaen" w:cs="BPG Algeti"/>
                <w:b/>
                <w:color w:val="FFFFFF" w:themeColor="background1"/>
                <w:sz w:val="20"/>
                <w:szCs w:val="20"/>
                <w:lang w:val="ka-GE"/>
              </w:rPr>
              <w:t>ქულა</w:t>
            </w:r>
          </w:p>
        </w:tc>
      </w:tr>
      <w:tr w:rsidR="00D07616" w:rsidRPr="00C2543E" w14:paraId="0AA919EB" w14:textId="77777777" w:rsidTr="00EA543F">
        <w:trPr>
          <w:trHeight w:val="527"/>
        </w:trPr>
        <w:tc>
          <w:tcPr>
            <w:tcW w:w="528" w:type="pct"/>
          </w:tcPr>
          <w:p w14:paraId="09343CA7" w14:textId="725FFDB2"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1</w:t>
            </w:r>
          </w:p>
        </w:tc>
        <w:tc>
          <w:tcPr>
            <w:tcW w:w="3563" w:type="pct"/>
            <w:shd w:val="clear" w:color="auto" w:fill="auto"/>
            <w:noWrap/>
            <w:hideMark/>
          </w:tcPr>
          <w:p w14:paraId="54E2A1E4" w14:textId="0D94314E"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განაცხადთან დაკავშირებულ ტექნიკურ მოთხოვნებთან შესაბამისობა</w:t>
            </w:r>
          </w:p>
        </w:tc>
        <w:tc>
          <w:tcPr>
            <w:tcW w:w="909" w:type="pct"/>
            <w:shd w:val="clear" w:color="auto" w:fill="auto"/>
            <w:noWrap/>
            <w:hideMark/>
          </w:tcPr>
          <w:p w14:paraId="15697B3A" w14:textId="475C2BF0" w:rsidR="00D07616" w:rsidRPr="00C2543E" w:rsidRDefault="00D07616" w:rsidP="00D07616">
            <w:pPr>
              <w:spacing w:after="0" w:line="240" w:lineRule="auto"/>
              <w:jc w:val="center"/>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7</w:t>
            </w:r>
          </w:p>
        </w:tc>
      </w:tr>
      <w:tr w:rsidR="00D07616" w:rsidRPr="00C2543E" w14:paraId="677A9E91" w14:textId="77777777" w:rsidTr="00EA543F">
        <w:trPr>
          <w:trHeight w:val="527"/>
        </w:trPr>
        <w:tc>
          <w:tcPr>
            <w:tcW w:w="528" w:type="pct"/>
          </w:tcPr>
          <w:p w14:paraId="227DCAEA" w14:textId="67948B73"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2</w:t>
            </w:r>
          </w:p>
        </w:tc>
        <w:tc>
          <w:tcPr>
            <w:tcW w:w="3563" w:type="pct"/>
            <w:shd w:val="clear" w:color="auto" w:fill="auto"/>
            <w:noWrap/>
            <w:hideMark/>
          </w:tcPr>
          <w:p w14:paraId="1454088B" w14:textId="340798CD"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პროექტის მიზნის შესაბამისობა საგრანტო კონკურსის მიზანთან</w:t>
            </w:r>
          </w:p>
        </w:tc>
        <w:tc>
          <w:tcPr>
            <w:tcW w:w="909" w:type="pct"/>
            <w:shd w:val="clear" w:color="auto" w:fill="auto"/>
            <w:noWrap/>
            <w:hideMark/>
          </w:tcPr>
          <w:p w14:paraId="76D86A80" w14:textId="77777777" w:rsidR="00D07616" w:rsidRPr="00C2543E" w:rsidRDefault="00D07616" w:rsidP="00D07616">
            <w:pPr>
              <w:spacing w:after="0" w:line="240" w:lineRule="auto"/>
              <w:jc w:val="center"/>
              <w:rPr>
                <w:rFonts w:ascii="Sylfaen" w:eastAsia="Times New Roman" w:hAnsi="Sylfaen" w:cs="BPG Algeti"/>
                <w:color w:val="000000"/>
                <w:sz w:val="20"/>
                <w:szCs w:val="20"/>
              </w:rPr>
            </w:pPr>
            <w:r w:rsidRPr="00C2543E">
              <w:rPr>
                <w:rFonts w:ascii="Sylfaen" w:eastAsia="Times New Roman" w:hAnsi="Sylfaen" w:cs="BPG Algeti"/>
                <w:color w:val="000000"/>
                <w:sz w:val="20"/>
                <w:szCs w:val="20"/>
              </w:rPr>
              <w:t>10</w:t>
            </w:r>
          </w:p>
        </w:tc>
      </w:tr>
      <w:tr w:rsidR="00D07616" w:rsidRPr="00C2543E" w14:paraId="1A1DE7F1" w14:textId="77777777" w:rsidTr="00EA543F">
        <w:trPr>
          <w:trHeight w:val="527"/>
        </w:trPr>
        <w:tc>
          <w:tcPr>
            <w:tcW w:w="528" w:type="pct"/>
          </w:tcPr>
          <w:p w14:paraId="3CD8C4D0" w14:textId="48B6A94C"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3</w:t>
            </w:r>
          </w:p>
        </w:tc>
        <w:tc>
          <w:tcPr>
            <w:tcW w:w="3563" w:type="pct"/>
            <w:shd w:val="clear" w:color="auto" w:fill="auto"/>
            <w:noWrap/>
            <w:hideMark/>
          </w:tcPr>
          <w:p w14:paraId="66221A6F" w14:textId="4EDE2FB3"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პროექტის მოსალოდნელი შედეგის (ამოცანები) სიცხადე</w:t>
            </w:r>
          </w:p>
        </w:tc>
        <w:tc>
          <w:tcPr>
            <w:tcW w:w="909" w:type="pct"/>
            <w:shd w:val="clear" w:color="auto" w:fill="auto"/>
            <w:noWrap/>
            <w:hideMark/>
          </w:tcPr>
          <w:p w14:paraId="455CF488" w14:textId="77777777" w:rsidR="00D07616" w:rsidRPr="00C2543E" w:rsidRDefault="00D07616" w:rsidP="00D07616">
            <w:pPr>
              <w:spacing w:after="0" w:line="240" w:lineRule="auto"/>
              <w:jc w:val="center"/>
              <w:rPr>
                <w:rFonts w:ascii="Sylfaen" w:eastAsia="Times New Roman" w:hAnsi="Sylfaen" w:cs="BPG Algeti"/>
                <w:color w:val="000000"/>
                <w:sz w:val="20"/>
                <w:szCs w:val="20"/>
              </w:rPr>
            </w:pPr>
            <w:r w:rsidRPr="00C2543E">
              <w:rPr>
                <w:rFonts w:ascii="Sylfaen" w:eastAsia="Times New Roman" w:hAnsi="Sylfaen" w:cs="BPG Algeti"/>
                <w:color w:val="000000"/>
                <w:sz w:val="20"/>
                <w:szCs w:val="20"/>
              </w:rPr>
              <w:t>10</w:t>
            </w:r>
          </w:p>
        </w:tc>
      </w:tr>
      <w:tr w:rsidR="00D07616" w:rsidRPr="00C2543E" w14:paraId="22AD275B" w14:textId="77777777" w:rsidTr="00EA543F">
        <w:trPr>
          <w:trHeight w:val="527"/>
        </w:trPr>
        <w:tc>
          <w:tcPr>
            <w:tcW w:w="528" w:type="pct"/>
          </w:tcPr>
          <w:p w14:paraId="0C7364F7" w14:textId="22899F61"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4</w:t>
            </w:r>
          </w:p>
        </w:tc>
        <w:tc>
          <w:tcPr>
            <w:tcW w:w="3563" w:type="pct"/>
            <w:shd w:val="clear" w:color="auto" w:fill="auto"/>
            <w:noWrap/>
            <w:hideMark/>
          </w:tcPr>
          <w:p w14:paraId="0857B68F" w14:textId="630330C8"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პროექტის ღონისძიებების და განხორციელების გეგმის რელევანტურ ობა</w:t>
            </w:r>
          </w:p>
        </w:tc>
        <w:tc>
          <w:tcPr>
            <w:tcW w:w="909" w:type="pct"/>
            <w:shd w:val="clear" w:color="auto" w:fill="auto"/>
            <w:noWrap/>
            <w:hideMark/>
          </w:tcPr>
          <w:p w14:paraId="280353A8" w14:textId="77777777" w:rsidR="00D07616" w:rsidRPr="00C2543E" w:rsidRDefault="00D07616" w:rsidP="00D07616">
            <w:pPr>
              <w:spacing w:after="0" w:line="240" w:lineRule="auto"/>
              <w:jc w:val="center"/>
              <w:rPr>
                <w:rFonts w:ascii="Sylfaen" w:eastAsia="Times New Roman" w:hAnsi="Sylfaen" w:cs="BPG Algeti"/>
                <w:color w:val="000000"/>
                <w:sz w:val="20"/>
                <w:szCs w:val="20"/>
              </w:rPr>
            </w:pPr>
            <w:r w:rsidRPr="00C2543E">
              <w:rPr>
                <w:rFonts w:ascii="Sylfaen" w:eastAsia="Times New Roman" w:hAnsi="Sylfaen" w:cs="BPG Algeti"/>
                <w:color w:val="000000"/>
                <w:sz w:val="20"/>
                <w:szCs w:val="20"/>
              </w:rPr>
              <w:t>10</w:t>
            </w:r>
          </w:p>
        </w:tc>
      </w:tr>
      <w:tr w:rsidR="00D07616" w:rsidRPr="00C2543E" w14:paraId="73431750" w14:textId="77777777" w:rsidTr="00EA543F">
        <w:trPr>
          <w:trHeight w:val="527"/>
        </w:trPr>
        <w:tc>
          <w:tcPr>
            <w:tcW w:w="528" w:type="pct"/>
          </w:tcPr>
          <w:p w14:paraId="72B2CB4A" w14:textId="14B40CC1"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t>5</w:t>
            </w:r>
          </w:p>
        </w:tc>
        <w:tc>
          <w:tcPr>
            <w:tcW w:w="3563" w:type="pct"/>
            <w:shd w:val="clear" w:color="auto" w:fill="auto"/>
            <w:noWrap/>
            <w:hideMark/>
          </w:tcPr>
          <w:p w14:paraId="67CB80EF" w14:textId="41F51852"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ხარჯების ეფექტურობა, გასაგები, ადეკვატური და ზუსტი პროექტის ბიუჯეტი</w:t>
            </w:r>
          </w:p>
        </w:tc>
        <w:tc>
          <w:tcPr>
            <w:tcW w:w="909" w:type="pct"/>
            <w:shd w:val="clear" w:color="auto" w:fill="auto"/>
            <w:noWrap/>
            <w:hideMark/>
          </w:tcPr>
          <w:p w14:paraId="051E377B" w14:textId="77777777" w:rsidR="00D07616" w:rsidRPr="00C2543E" w:rsidRDefault="00D07616" w:rsidP="00D07616">
            <w:pPr>
              <w:spacing w:after="0" w:line="240" w:lineRule="auto"/>
              <w:jc w:val="center"/>
              <w:rPr>
                <w:rFonts w:ascii="Sylfaen" w:eastAsia="Times New Roman" w:hAnsi="Sylfaen" w:cs="BPG Algeti"/>
                <w:color w:val="000000"/>
                <w:sz w:val="20"/>
                <w:szCs w:val="20"/>
              </w:rPr>
            </w:pPr>
            <w:r w:rsidRPr="00C2543E">
              <w:rPr>
                <w:rFonts w:ascii="Sylfaen" w:eastAsia="Times New Roman" w:hAnsi="Sylfaen" w:cs="BPG Algeti"/>
                <w:color w:val="000000"/>
                <w:sz w:val="20"/>
                <w:szCs w:val="20"/>
              </w:rPr>
              <w:t>8</w:t>
            </w:r>
          </w:p>
        </w:tc>
      </w:tr>
      <w:tr w:rsidR="00D07616" w:rsidRPr="00C2543E" w14:paraId="78CF65A8" w14:textId="77777777" w:rsidTr="00EA543F">
        <w:trPr>
          <w:trHeight w:val="527"/>
        </w:trPr>
        <w:tc>
          <w:tcPr>
            <w:tcW w:w="528" w:type="pct"/>
          </w:tcPr>
          <w:p w14:paraId="0A91AF1F" w14:textId="5A5A0AA6" w:rsidR="00D07616" w:rsidRPr="00C2543E" w:rsidRDefault="00D07616" w:rsidP="00D07616">
            <w:pPr>
              <w:spacing w:after="0" w:line="240" w:lineRule="auto"/>
              <w:jc w:val="right"/>
              <w:rPr>
                <w:rFonts w:ascii="Sylfaen" w:eastAsia="Times New Roman" w:hAnsi="Sylfaen" w:cs="BPG Algeti"/>
                <w:color w:val="000000"/>
                <w:sz w:val="20"/>
                <w:szCs w:val="20"/>
                <w:lang w:val="ka-GE"/>
              </w:rPr>
            </w:pPr>
            <w:r w:rsidRPr="00C2543E">
              <w:rPr>
                <w:rFonts w:ascii="Sylfaen" w:eastAsia="Times New Roman" w:hAnsi="Sylfaen" w:cs="BPG Algeti"/>
                <w:color w:val="000000"/>
                <w:sz w:val="20"/>
                <w:szCs w:val="20"/>
                <w:lang w:val="ka-GE"/>
              </w:rPr>
              <w:lastRenderedPageBreak/>
              <w:t>6</w:t>
            </w:r>
          </w:p>
        </w:tc>
        <w:tc>
          <w:tcPr>
            <w:tcW w:w="3563" w:type="pct"/>
            <w:shd w:val="clear" w:color="auto" w:fill="auto"/>
            <w:noWrap/>
            <w:hideMark/>
          </w:tcPr>
          <w:p w14:paraId="6FE249A7" w14:textId="4B576788" w:rsidR="00D07616" w:rsidRPr="00C2543E" w:rsidRDefault="00D07616" w:rsidP="00D07616">
            <w:pPr>
              <w:spacing w:after="0" w:line="240" w:lineRule="auto"/>
              <w:rPr>
                <w:rFonts w:ascii="Sylfaen" w:eastAsia="Times New Roman" w:hAnsi="Sylfaen" w:cs="BPG Algeti"/>
                <w:color w:val="000000"/>
                <w:sz w:val="20"/>
                <w:szCs w:val="20"/>
              </w:rPr>
            </w:pPr>
            <w:r w:rsidRPr="00C2543E">
              <w:rPr>
                <w:rFonts w:ascii="Sylfaen" w:eastAsia="Times New Roman" w:hAnsi="Sylfaen" w:cs="BPG Algeti"/>
                <w:color w:val="000000"/>
                <w:sz w:val="20"/>
                <w:szCs w:val="20"/>
                <w:lang w:val="ka-GE"/>
              </w:rPr>
              <w:t xml:space="preserve">სხვა პროექტებთან თანამშრომლობა და სინერგია </w:t>
            </w:r>
          </w:p>
        </w:tc>
        <w:tc>
          <w:tcPr>
            <w:tcW w:w="909" w:type="pct"/>
            <w:shd w:val="clear" w:color="auto" w:fill="auto"/>
            <w:noWrap/>
            <w:hideMark/>
          </w:tcPr>
          <w:p w14:paraId="57307398" w14:textId="6EDD164E" w:rsidR="00D07616" w:rsidRPr="00C2543E" w:rsidRDefault="00D07616" w:rsidP="00D07616">
            <w:pPr>
              <w:spacing w:after="0" w:line="240" w:lineRule="auto"/>
              <w:jc w:val="center"/>
              <w:rPr>
                <w:rFonts w:ascii="Sylfaen" w:eastAsia="Times New Roman" w:hAnsi="Sylfaen" w:cs="BPG Algeti"/>
                <w:color w:val="000000"/>
                <w:sz w:val="20"/>
                <w:szCs w:val="20"/>
              </w:rPr>
            </w:pPr>
            <w:r w:rsidRPr="00C2543E">
              <w:rPr>
                <w:rFonts w:ascii="Sylfaen" w:eastAsia="Times New Roman" w:hAnsi="Sylfaen" w:cs="BPG Algeti"/>
                <w:color w:val="000000"/>
                <w:sz w:val="20"/>
                <w:szCs w:val="20"/>
              </w:rPr>
              <w:t>5</w:t>
            </w:r>
          </w:p>
        </w:tc>
      </w:tr>
      <w:tr w:rsidR="0072777A" w:rsidRPr="00C2543E" w14:paraId="4CBA27E9" w14:textId="77777777" w:rsidTr="00EA543F">
        <w:trPr>
          <w:trHeight w:val="527"/>
        </w:trPr>
        <w:tc>
          <w:tcPr>
            <w:tcW w:w="4091" w:type="pct"/>
            <w:gridSpan w:val="2"/>
          </w:tcPr>
          <w:p w14:paraId="48BF1CAC" w14:textId="773FC366" w:rsidR="0072777A" w:rsidRPr="00C2543E" w:rsidRDefault="0072777A" w:rsidP="0072777A">
            <w:pPr>
              <w:spacing w:after="0" w:line="240" w:lineRule="auto"/>
              <w:jc w:val="right"/>
              <w:rPr>
                <w:rFonts w:ascii="Sylfaen" w:eastAsia="Times New Roman" w:hAnsi="Sylfaen" w:cs="BPG Algeti"/>
                <w:b/>
                <w:color w:val="000000"/>
                <w:sz w:val="20"/>
                <w:szCs w:val="20"/>
                <w:lang w:val="ka-GE"/>
              </w:rPr>
            </w:pPr>
            <w:r w:rsidRPr="00C2543E">
              <w:rPr>
                <w:rFonts w:ascii="Sylfaen" w:eastAsia="Times New Roman" w:hAnsi="Sylfaen" w:cs="BPG Algeti"/>
                <w:b/>
                <w:color w:val="000000"/>
                <w:sz w:val="20"/>
                <w:szCs w:val="20"/>
                <w:lang w:val="ka-GE"/>
              </w:rPr>
              <w:t>სულ მაქსიმალური ქულა:</w:t>
            </w:r>
          </w:p>
        </w:tc>
        <w:tc>
          <w:tcPr>
            <w:tcW w:w="909" w:type="pct"/>
            <w:shd w:val="clear" w:color="auto" w:fill="auto"/>
            <w:noWrap/>
          </w:tcPr>
          <w:p w14:paraId="66BBC67A" w14:textId="64380DAC" w:rsidR="0072777A" w:rsidRPr="00C2543E" w:rsidRDefault="0072777A" w:rsidP="00D07616">
            <w:pPr>
              <w:spacing w:after="0" w:line="240" w:lineRule="auto"/>
              <w:jc w:val="center"/>
              <w:rPr>
                <w:rFonts w:ascii="Sylfaen" w:eastAsia="Times New Roman" w:hAnsi="Sylfaen" w:cs="BPG Algeti"/>
                <w:b/>
                <w:color w:val="000000"/>
                <w:sz w:val="20"/>
                <w:szCs w:val="20"/>
                <w:lang w:val="ka-GE"/>
              </w:rPr>
            </w:pPr>
            <w:r w:rsidRPr="00C2543E">
              <w:rPr>
                <w:rFonts w:ascii="Sylfaen" w:eastAsia="Times New Roman" w:hAnsi="Sylfaen" w:cs="BPG Algeti"/>
                <w:b/>
                <w:color w:val="000000"/>
                <w:sz w:val="20"/>
                <w:szCs w:val="20"/>
                <w:lang w:val="ka-GE"/>
              </w:rPr>
              <w:t>50</w:t>
            </w:r>
          </w:p>
        </w:tc>
      </w:tr>
    </w:tbl>
    <w:p w14:paraId="0D63DE4A" w14:textId="2D90C8B6" w:rsidR="00B350A2" w:rsidRPr="00C2543E" w:rsidRDefault="004567D6" w:rsidP="00EA543F">
      <w:pPr>
        <w:spacing w:before="180" w:after="180" w:line="288" w:lineRule="auto"/>
        <w:jc w:val="both"/>
        <w:rPr>
          <w:rFonts w:ascii="Sylfaen" w:hAnsi="Sylfaen" w:cs="BPG Algeti"/>
          <w:lang w:val="ka-GE"/>
        </w:rPr>
      </w:pPr>
      <w:r w:rsidRPr="00C2543E">
        <w:rPr>
          <w:rFonts w:ascii="Sylfaen" w:hAnsi="Sylfaen" w:cs="BPG Algeti"/>
          <w:lang w:val="ka-GE"/>
        </w:rPr>
        <w:t xml:space="preserve">შერჩევის პროცესში შესაძლოა აპლიკანტებს მოეთხოვოთ დამატებითი ინფორმაციის წარდგენა. </w:t>
      </w:r>
      <w:r w:rsidR="00D05F2C" w:rsidRPr="00C2543E">
        <w:rPr>
          <w:rFonts w:ascii="Sylfaen" w:hAnsi="Sylfaen" w:cs="BPG Algeti"/>
          <w:lang w:val="ka-GE"/>
        </w:rPr>
        <w:t xml:space="preserve">შერჩევას განახორციელებს საკონკურსო კომისია. </w:t>
      </w:r>
    </w:p>
    <w:p w14:paraId="4B53783A" w14:textId="77C0643B" w:rsidR="00DC113E" w:rsidRPr="00C2543E" w:rsidRDefault="00DC113E" w:rsidP="00DC113E">
      <w:pPr>
        <w:rPr>
          <w:rFonts w:ascii="Sylfaen" w:hAnsi="Sylfaen" w:cs="BPG Algeti"/>
          <w:b/>
          <w:lang w:val="ka-GE"/>
        </w:rPr>
      </w:pPr>
      <w:r w:rsidRPr="00C2543E">
        <w:rPr>
          <w:rFonts w:ascii="Sylfaen" w:hAnsi="Sylfaen" w:cs="BPG Algeti"/>
          <w:b/>
          <w:lang w:val="ka-GE"/>
        </w:rPr>
        <w:t xml:space="preserve">პროექტების შედეგების შეფასება </w:t>
      </w:r>
    </w:p>
    <w:p w14:paraId="4C9ADB39" w14:textId="6F7EC332" w:rsidR="00753059" w:rsidRPr="00C2543E" w:rsidRDefault="008E2F85" w:rsidP="00AC1C52">
      <w:pPr>
        <w:spacing w:before="180" w:after="180" w:line="288" w:lineRule="auto"/>
        <w:jc w:val="both"/>
        <w:rPr>
          <w:rFonts w:ascii="Sylfaen" w:hAnsi="Sylfaen" w:cs="BPG Algeti"/>
          <w:lang w:val="ka-GE"/>
        </w:rPr>
      </w:pPr>
      <w:r w:rsidRPr="00C2543E">
        <w:rPr>
          <w:rFonts w:ascii="Sylfaen" w:hAnsi="Sylfaen" w:cs="BPG Algeti"/>
          <w:lang w:val="ka-GE"/>
        </w:rPr>
        <w:t xml:space="preserve">პროექტების განხორციელების პროცესში CTC ჩაატარებს </w:t>
      </w:r>
      <w:r w:rsidR="00B350A2" w:rsidRPr="00C2543E">
        <w:rPr>
          <w:rFonts w:ascii="Sylfaen" w:hAnsi="Sylfaen" w:cs="BPG Algeti"/>
          <w:lang w:val="ka-GE"/>
        </w:rPr>
        <w:t>რეგულარულ</w:t>
      </w:r>
      <w:r w:rsidRPr="00C2543E">
        <w:rPr>
          <w:rFonts w:ascii="Sylfaen" w:hAnsi="Sylfaen" w:cs="BPG Algeti"/>
          <w:lang w:val="ka-GE"/>
        </w:rPr>
        <w:t xml:space="preserve"> მონიტორინგს. </w:t>
      </w:r>
      <w:proofErr w:type="spellStart"/>
      <w:r w:rsidRPr="00C2543E">
        <w:rPr>
          <w:rFonts w:ascii="Sylfaen" w:hAnsi="Sylfaen" w:cs="BPG Algeti"/>
          <w:lang w:val="ka-GE"/>
        </w:rPr>
        <w:t>აპლიკანტებმა</w:t>
      </w:r>
      <w:proofErr w:type="spellEnd"/>
      <w:r w:rsidRPr="00C2543E">
        <w:rPr>
          <w:rFonts w:ascii="Sylfaen" w:hAnsi="Sylfaen" w:cs="BPG Algeti"/>
          <w:lang w:val="ka-GE"/>
        </w:rPr>
        <w:t xml:space="preserve">  უნდა წარმოადგინონ პროექტის </w:t>
      </w:r>
      <w:r w:rsidR="00200A1C" w:rsidRPr="00C2543E">
        <w:rPr>
          <w:rFonts w:ascii="Sylfaen" w:hAnsi="Sylfaen" w:cs="BPG Algeti"/>
          <w:lang w:val="ka-GE"/>
        </w:rPr>
        <w:t xml:space="preserve">მიმდინარეობის </w:t>
      </w:r>
      <w:r w:rsidRPr="00C2543E">
        <w:rPr>
          <w:rFonts w:ascii="Sylfaen" w:hAnsi="Sylfaen" w:cs="BPG Algeti"/>
          <w:lang w:val="ka-GE"/>
        </w:rPr>
        <w:t>განხორციელების შუალედური და საბოლოო თხრობითი და ფინანსური ანგარიშები</w:t>
      </w:r>
      <w:r w:rsidR="00AC1C52" w:rsidRPr="00C2543E">
        <w:rPr>
          <w:rFonts w:ascii="Sylfaen" w:hAnsi="Sylfaen" w:cs="BPG Algeti"/>
          <w:lang w:val="ka-GE"/>
        </w:rPr>
        <w:t xml:space="preserve">. </w:t>
      </w:r>
    </w:p>
    <w:p w14:paraId="6BD8FB56" w14:textId="2BDC80E8" w:rsidR="00753059" w:rsidRPr="00C2543E" w:rsidRDefault="00753059" w:rsidP="00753059">
      <w:pPr>
        <w:rPr>
          <w:rFonts w:ascii="Sylfaen" w:hAnsi="Sylfaen" w:cs="BPG Algeti"/>
          <w:b/>
          <w:sz w:val="20"/>
          <w:szCs w:val="20"/>
          <w:lang w:val="ka-GE"/>
        </w:rPr>
      </w:pPr>
      <w:r w:rsidRPr="00C2543E">
        <w:rPr>
          <w:rFonts w:ascii="Sylfaen" w:hAnsi="Sylfaen" w:cs="BPG Algeti"/>
          <w:b/>
          <w:sz w:val="20"/>
          <w:szCs w:val="20"/>
          <w:lang w:val="ka-GE"/>
        </w:rPr>
        <w:t>საკონტაქტო ინფორმაცია</w:t>
      </w:r>
    </w:p>
    <w:p w14:paraId="6D092692" w14:textId="23ADD0DF" w:rsidR="008E2F85" w:rsidRPr="00C2543E" w:rsidRDefault="00753059" w:rsidP="00CC1F67">
      <w:pPr>
        <w:spacing w:before="180" w:after="180" w:line="288" w:lineRule="auto"/>
        <w:jc w:val="both"/>
        <w:rPr>
          <w:rFonts w:ascii="Sylfaen" w:hAnsi="Sylfaen" w:cs="BPG Algeti"/>
          <w:lang w:val="ka-GE"/>
        </w:rPr>
      </w:pPr>
      <w:r w:rsidRPr="00C2543E">
        <w:rPr>
          <w:rFonts w:ascii="Sylfaen" w:hAnsi="Sylfaen" w:cs="BPG Algeti"/>
          <w:lang w:val="ka-GE"/>
        </w:rPr>
        <w:t>CTC, ოთარ ჩხეიძის ქუჩა 5. 0186, თბილისი, ტელეფონი: +995 32 220 67 75</w:t>
      </w:r>
    </w:p>
    <w:p w14:paraId="68CA17B6" w14:textId="77777777" w:rsidR="00DE6A72" w:rsidRPr="00C2543E" w:rsidRDefault="00DE6A72" w:rsidP="00F72098">
      <w:pPr>
        <w:spacing w:line="276" w:lineRule="auto"/>
        <w:jc w:val="both"/>
        <w:rPr>
          <w:rFonts w:ascii="Sylfaen" w:hAnsi="Sylfaen" w:cs="BPG Algeti"/>
          <w:b/>
          <w:bCs/>
          <w:u w:val="single"/>
          <w:lang w:val="ka-GE"/>
        </w:rPr>
        <w:sectPr w:rsidR="00DE6A72" w:rsidRPr="00C2543E" w:rsidSect="00400DB9">
          <w:headerReference w:type="default" r:id="rId19"/>
          <w:footerReference w:type="default" r:id="rId20"/>
          <w:pgSz w:w="11907" w:h="16840" w:code="9"/>
          <w:pgMar w:top="1134" w:right="1134" w:bottom="1134" w:left="1134" w:header="709" w:footer="1276" w:gutter="0"/>
          <w:cols w:space="708"/>
          <w:docGrid w:linePitch="360"/>
        </w:sectPr>
      </w:pPr>
    </w:p>
    <w:p w14:paraId="1319B23E" w14:textId="1C46F24C" w:rsidR="00F72098" w:rsidRPr="00C2543E" w:rsidRDefault="00F72098" w:rsidP="00AC1C52">
      <w:pPr>
        <w:spacing w:before="360" w:after="240"/>
        <w:jc w:val="center"/>
        <w:rPr>
          <w:rFonts w:ascii="Sylfaen" w:hAnsi="Sylfaen" w:cs="BPG Algeti"/>
          <w:b/>
          <w:color w:val="7F7F7F" w:themeColor="text1" w:themeTint="80"/>
          <w:lang w:val="ka-GE"/>
        </w:rPr>
      </w:pPr>
      <w:r w:rsidRPr="00C2543E">
        <w:rPr>
          <w:rFonts w:ascii="Sylfaen" w:hAnsi="Sylfaen" w:cs="BPG Algeti"/>
          <w:b/>
          <w:color w:val="7F7F7F" w:themeColor="text1" w:themeTint="80"/>
          <w:lang w:val="ka-GE"/>
        </w:rPr>
        <w:lastRenderedPageBreak/>
        <w:t xml:space="preserve">დანართი 1. </w:t>
      </w:r>
    </w:p>
    <w:p w14:paraId="5BD7AA19" w14:textId="77777777" w:rsidR="00F72098" w:rsidRPr="00C2543E" w:rsidRDefault="00F72098" w:rsidP="00F72098">
      <w:pPr>
        <w:spacing w:line="276" w:lineRule="auto"/>
        <w:jc w:val="center"/>
        <w:rPr>
          <w:rFonts w:ascii="Sylfaen" w:hAnsi="Sylfaen" w:cs="BPG Algeti"/>
          <w:b/>
          <w:bCs/>
          <w:lang w:val="ka-GE"/>
        </w:rPr>
      </w:pPr>
      <w:r w:rsidRPr="00C2543E">
        <w:rPr>
          <w:rFonts w:ascii="Sylfaen" w:hAnsi="Sylfaen" w:cs="BPG Algeti"/>
          <w:b/>
          <w:bCs/>
          <w:lang w:val="ka-GE"/>
        </w:rPr>
        <w:t xml:space="preserve">საპროექტო განაცხადის ფორმა </w:t>
      </w:r>
    </w:p>
    <w:p w14:paraId="7BA5560C" w14:textId="56EF01A9" w:rsidR="00F72098" w:rsidRPr="00C2543E" w:rsidRDefault="00F72098" w:rsidP="006979A6">
      <w:pPr>
        <w:spacing w:line="276" w:lineRule="auto"/>
        <w:jc w:val="both"/>
        <w:rPr>
          <w:rFonts w:ascii="Sylfaen" w:hAnsi="Sylfaen" w:cs="BPG Algeti"/>
          <w:bCs/>
        </w:rPr>
      </w:pPr>
      <w:r w:rsidRPr="00C2543E">
        <w:rPr>
          <w:rFonts w:ascii="Sylfaen" w:hAnsi="Sylfaen" w:cs="BPG Algeti"/>
          <w:bCs/>
          <w:lang w:val="ka-GE"/>
        </w:rPr>
        <w:t xml:space="preserve">გთხოვთ შეავსოთ წინამდებარე განაცხადის ფორმა შემდეგი პარამეტრების დაცვით: ფონტი: </w:t>
      </w:r>
      <w:r w:rsidR="00AC1C52" w:rsidRPr="00C2543E">
        <w:rPr>
          <w:rFonts w:ascii="Sylfaen" w:hAnsi="Sylfaen" w:cs="BPG Algeti"/>
          <w:bCs/>
        </w:rPr>
        <w:t>Sylfaen</w:t>
      </w:r>
      <w:r w:rsidRPr="00C2543E">
        <w:rPr>
          <w:rFonts w:ascii="Sylfaen" w:hAnsi="Sylfaen" w:cs="BPG Algeti"/>
          <w:bCs/>
          <w:lang w:val="ka-GE"/>
        </w:rPr>
        <w:t>, ზომა</w:t>
      </w:r>
      <w:r w:rsidR="00AC1C52" w:rsidRPr="00C2543E">
        <w:rPr>
          <w:rFonts w:ascii="Sylfaen" w:hAnsi="Sylfaen" w:cs="BPG Algeti"/>
          <w:bCs/>
          <w:lang w:val="ka-GE"/>
        </w:rPr>
        <w:t>: 11</w:t>
      </w:r>
      <w:r w:rsidRPr="00C2543E">
        <w:rPr>
          <w:rFonts w:ascii="Sylfaen" w:hAnsi="Sylfaen" w:cs="BPG Algeti"/>
          <w:bCs/>
          <w:lang w:val="ka-GE"/>
        </w:rPr>
        <w:t>, დაშორება: 1.15</w:t>
      </w:r>
    </w:p>
    <w:tbl>
      <w:tblPr>
        <w:tblW w:w="96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817"/>
        <w:gridCol w:w="4817"/>
      </w:tblGrid>
      <w:tr w:rsidR="00FD3A5D" w:rsidRPr="00C2543E" w14:paraId="4CD83846" w14:textId="77777777" w:rsidTr="00FD3A5D">
        <w:trPr>
          <w:trHeight w:val="754"/>
        </w:trPr>
        <w:tc>
          <w:tcPr>
            <w:tcW w:w="9634" w:type="dxa"/>
            <w:gridSpan w:val="2"/>
            <w:shd w:val="clear" w:color="auto" w:fill="1F4E79" w:themeFill="accent1" w:themeFillShade="80"/>
            <w:tcMar>
              <w:top w:w="170" w:type="dxa"/>
              <w:left w:w="312" w:type="dxa"/>
              <w:bottom w:w="170" w:type="dxa"/>
              <w:right w:w="312" w:type="dxa"/>
            </w:tcMar>
            <w:vAlign w:val="center"/>
          </w:tcPr>
          <w:p w14:paraId="1996E4E7" w14:textId="15F2FDE3" w:rsidR="00F72098" w:rsidRPr="00C2543E" w:rsidRDefault="00F72098" w:rsidP="00AC1C52">
            <w:pPr>
              <w:spacing w:after="0" w:line="240" w:lineRule="auto"/>
              <w:rPr>
                <w:rFonts w:ascii="Sylfaen" w:hAnsi="Sylfaen" w:cs="BPG Algeti"/>
                <w:b/>
                <w:color w:val="F2F2F2" w:themeColor="background1" w:themeShade="F2"/>
                <w:sz w:val="20"/>
                <w:szCs w:val="20"/>
              </w:rPr>
            </w:pPr>
            <w:r w:rsidRPr="00C2543E">
              <w:rPr>
                <w:rFonts w:ascii="Sylfaen" w:hAnsi="Sylfaen" w:cs="BPG Algeti"/>
                <w:color w:val="F2F2F2" w:themeColor="background1" w:themeShade="F2"/>
                <w:sz w:val="20"/>
                <w:szCs w:val="20"/>
              </w:rPr>
              <w:t xml:space="preserve"> </w:t>
            </w:r>
            <w:r w:rsidRPr="00C2543E">
              <w:rPr>
                <w:rFonts w:ascii="Sylfaen" w:hAnsi="Sylfaen" w:cs="BPG Algeti"/>
                <w:b/>
                <w:color w:val="F2F2F2" w:themeColor="background1" w:themeShade="F2"/>
                <w:sz w:val="20"/>
                <w:szCs w:val="20"/>
                <w:lang w:val="ka-GE"/>
              </w:rPr>
              <w:t>ინფორმაცია ორგანიზაციის შესახებ</w:t>
            </w:r>
          </w:p>
        </w:tc>
      </w:tr>
      <w:tr w:rsidR="00FD3A5D" w:rsidRPr="00C2543E" w14:paraId="00FAD1AD" w14:textId="77777777" w:rsidTr="00FD3A5D">
        <w:tc>
          <w:tcPr>
            <w:tcW w:w="4816" w:type="dxa"/>
            <w:shd w:val="clear" w:color="auto" w:fill="FFFFFF" w:themeFill="background1"/>
            <w:tcMar>
              <w:top w:w="170" w:type="dxa"/>
              <w:left w:w="312" w:type="dxa"/>
              <w:bottom w:w="170" w:type="dxa"/>
              <w:right w:w="312" w:type="dxa"/>
            </w:tcMar>
            <w:vAlign w:val="center"/>
          </w:tcPr>
          <w:p w14:paraId="1DF3C4C7" w14:textId="77777777"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1F4E79" w:themeColor="accent1" w:themeShade="80"/>
                <w:sz w:val="20"/>
                <w:szCs w:val="20"/>
                <w:lang w:val="ka-GE"/>
              </w:rPr>
              <w:t>ორგანიზაციის დასახელება (ქართულ ენაზე):</w:t>
            </w:r>
          </w:p>
        </w:tc>
        <w:tc>
          <w:tcPr>
            <w:tcW w:w="4818" w:type="dxa"/>
            <w:shd w:val="clear" w:color="auto" w:fill="auto"/>
            <w:tcMar>
              <w:top w:w="170" w:type="dxa"/>
              <w:left w:w="312" w:type="dxa"/>
              <w:bottom w:w="170" w:type="dxa"/>
              <w:right w:w="312" w:type="dxa"/>
            </w:tcMar>
            <w:vAlign w:val="center"/>
          </w:tcPr>
          <w:p w14:paraId="2BD0B6A0" w14:textId="77777777" w:rsidR="00F72098" w:rsidRPr="00C2543E" w:rsidRDefault="00F72098" w:rsidP="00AC1C52">
            <w:pPr>
              <w:spacing w:after="0" w:line="240" w:lineRule="auto"/>
              <w:rPr>
                <w:rFonts w:ascii="Sylfaen" w:hAnsi="Sylfaen" w:cs="BPG Algeti"/>
                <w:color w:val="1F4E79" w:themeColor="accent1" w:themeShade="80"/>
                <w:sz w:val="20"/>
                <w:szCs w:val="20"/>
              </w:rPr>
            </w:pPr>
          </w:p>
        </w:tc>
      </w:tr>
      <w:tr w:rsidR="00FD3A5D" w:rsidRPr="00C2543E" w14:paraId="1FDCDE77" w14:textId="77777777" w:rsidTr="00FD3A5D">
        <w:tc>
          <w:tcPr>
            <w:tcW w:w="4816" w:type="dxa"/>
            <w:shd w:val="clear" w:color="auto" w:fill="FFFFFF" w:themeFill="background1"/>
            <w:tcMar>
              <w:top w:w="170" w:type="dxa"/>
              <w:left w:w="312" w:type="dxa"/>
              <w:bottom w:w="170" w:type="dxa"/>
              <w:right w:w="312" w:type="dxa"/>
            </w:tcMar>
            <w:vAlign w:val="center"/>
          </w:tcPr>
          <w:p w14:paraId="314A7A25" w14:textId="77777777"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1F4E79" w:themeColor="accent1" w:themeShade="80"/>
                <w:sz w:val="20"/>
                <w:szCs w:val="20"/>
                <w:lang w:val="ka-GE"/>
              </w:rPr>
              <w:t>ორგანიზაციის ხელმძღვანელი</w:t>
            </w:r>
          </w:p>
        </w:tc>
        <w:tc>
          <w:tcPr>
            <w:tcW w:w="4818" w:type="dxa"/>
            <w:shd w:val="clear" w:color="auto" w:fill="auto"/>
            <w:tcMar>
              <w:top w:w="170" w:type="dxa"/>
              <w:left w:w="312" w:type="dxa"/>
              <w:bottom w:w="170" w:type="dxa"/>
              <w:right w:w="312" w:type="dxa"/>
            </w:tcMar>
            <w:vAlign w:val="center"/>
          </w:tcPr>
          <w:p w14:paraId="113C9BF0" w14:textId="77777777" w:rsidR="00F72098" w:rsidRPr="00C2543E" w:rsidRDefault="00F72098" w:rsidP="00AC1C52">
            <w:pPr>
              <w:spacing w:after="0" w:line="240" w:lineRule="auto"/>
              <w:rPr>
                <w:rFonts w:ascii="Sylfaen" w:hAnsi="Sylfaen" w:cs="BPG Algeti"/>
                <w:color w:val="1F4E79" w:themeColor="accent1" w:themeShade="80"/>
                <w:sz w:val="20"/>
                <w:szCs w:val="20"/>
              </w:rPr>
            </w:pPr>
          </w:p>
          <w:p w14:paraId="5D36F188" w14:textId="77777777" w:rsidR="00F72098" w:rsidRPr="00C2543E" w:rsidRDefault="00F72098" w:rsidP="00AC1C52">
            <w:pPr>
              <w:spacing w:after="0" w:line="240" w:lineRule="auto"/>
              <w:rPr>
                <w:rFonts w:ascii="Sylfaen" w:hAnsi="Sylfaen" w:cs="BPG Algeti"/>
                <w:color w:val="1F4E79" w:themeColor="accent1" w:themeShade="80"/>
                <w:sz w:val="20"/>
                <w:szCs w:val="20"/>
              </w:rPr>
            </w:pPr>
          </w:p>
        </w:tc>
      </w:tr>
      <w:tr w:rsidR="00FD3A5D" w:rsidRPr="00C2543E" w14:paraId="4C9B0C14" w14:textId="77777777" w:rsidTr="00FD3A5D">
        <w:tc>
          <w:tcPr>
            <w:tcW w:w="4816" w:type="dxa"/>
            <w:shd w:val="clear" w:color="auto" w:fill="FFFFFF" w:themeFill="background1"/>
            <w:tcMar>
              <w:top w:w="170" w:type="dxa"/>
              <w:left w:w="312" w:type="dxa"/>
              <w:bottom w:w="170" w:type="dxa"/>
              <w:right w:w="312" w:type="dxa"/>
            </w:tcMar>
            <w:vAlign w:val="center"/>
          </w:tcPr>
          <w:p w14:paraId="774F342C" w14:textId="4A7B71E6"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1F4E79" w:themeColor="accent1" w:themeShade="80"/>
                <w:sz w:val="20"/>
                <w:szCs w:val="20"/>
                <w:lang w:val="ka-GE"/>
              </w:rPr>
              <w:t>საკონტაქტო ინფორმაცია: ტელეფონი, ელ-ფოსტა</w:t>
            </w:r>
          </w:p>
        </w:tc>
        <w:tc>
          <w:tcPr>
            <w:tcW w:w="4818" w:type="dxa"/>
            <w:shd w:val="clear" w:color="auto" w:fill="auto"/>
            <w:tcMar>
              <w:top w:w="170" w:type="dxa"/>
              <w:left w:w="312" w:type="dxa"/>
              <w:bottom w:w="170" w:type="dxa"/>
              <w:right w:w="312" w:type="dxa"/>
            </w:tcMar>
            <w:vAlign w:val="center"/>
          </w:tcPr>
          <w:p w14:paraId="34917DFC" w14:textId="77777777" w:rsidR="00F72098" w:rsidRPr="00C2543E" w:rsidRDefault="00F72098" w:rsidP="00AC1C52">
            <w:pPr>
              <w:spacing w:after="0" w:line="240" w:lineRule="auto"/>
              <w:rPr>
                <w:rFonts w:ascii="Sylfaen" w:hAnsi="Sylfaen" w:cs="BPG Algeti"/>
                <w:color w:val="1F4E79" w:themeColor="accent1" w:themeShade="80"/>
                <w:sz w:val="20"/>
                <w:szCs w:val="20"/>
              </w:rPr>
            </w:pPr>
            <w:r w:rsidRPr="00C2543E">
              <w:rPr>
                <w:rFonts w:ascii="Sylfaen" w:hAnsi="Sylfaen" w:cs="BPG Algeti"/>
                <w:color w:val="1F4E79" w:themeColor="accent1" w:themeShade="80"/>
                <w:sz w:val="20"/>
                <w:szCs w:val="20"/>
              </w:rPr>
              <w:t xml:space="preserve"> </w:t>
            </w:r>
          </w:p>
        </w:tc>
      </w:tr>
      <w:tr w:rsidR="00FD3A5D" w:rsidRPr="00C2543E" w14:paraId="54728305" w14:textId="77777777" w:rsidTr="00FD3A5D">
        <w:tc>
          <w:tcPr>
            <w:tcW w:w="4816" w:type="dxa"/>
            <w:shd w:val="clear" w:color="auto" w:fill="FFFFFF" w:themeFill="background1"/>
            <w:tcMar>
              <w:top w:w="170" w:type="dxa"/>
              <w:left w:w="312" w:type="dxa"/>
              <w:bottom w:w="170" w:type="dxa"/>
              <w:right w:w="312" w:type="dxa"/>
            </w:tcMar>
            <w:vAlign w:val="center"/>
          </w:tcPr>
          <w:p w14:paraId="732B4BCE" w14:textId="77777777"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1F4E79" w:themeColor="accent1" w:themeShade="80"/>
                <w:sz w:val="20"/>
                <w:szCs w:val="20"/>
                <w:lang w:val="ka-GE"/>
              </w:rPr>
              <w:t>პროექტზე პასუხისმგებელი პირი</w:t>
            </w:r>
          </w:p>
        </w:tc>
        <w:tc>
          <w:tcPr>
            <w:tcW w:w="4818" w:type="dxa"/>
            <w:shd w:val="clear" w:color="auto" w:fill="auto"/>
            <w:tcMar>
              <w:top w:w="170" w:type="dxa"/>
              <w:left w:w="312" w:type="dxa"/>
              <w:bottom w:w="170" w:type="dxa"/>
              <w:right w:w="312" w:type="dxa"/>
            </w:tcMar>
            <w:vAlign w:val="center"/>
          </w:tcPr>
          <w:p w14:paraId="5F08174B" w14:textId="77777777" w:rsidR="00F72098" w:rsidRPr="00C2543E" w:rsidRDefault="00F72098" w:rsidP="00AC1C52">
            <w:pPr>
              <w:spacing w:after="0" w:line="240" w:lineRule="auto"/>
              <w:rPr>
                <w:rFonts w:ascii="Sylfaen" w:hAnsi="Sylfaen" w:cs="BPG Algeti"/>
                <w:color w:val="1F4E79" w:themeColor="accent1" w:themeShade="80"/>
                <w:sz w:val="20"/>
                <w:szCs w:val="20"/>
              </w:rPr>
            </w:pPr>
          </w:p>
        </w:tc>
      </w:tr>
      <w:tr w:rsidR="00FD3A5D" w:rsidRPr="00C2543E" w14:paraId="5F0B73DA" w14:textId="77777777" w:rsidTr="00FD3A5D">
        <w:tc>
          <w:tcPr>
            <w:tcW w:w="4816" w:type="dxa"/>
            <w:shd w:val="clear" w:color="auto" w:fill="FFFFFF" w:themeFill="background1"/>
            <w:tcMar>
              <w:top w:w="170" w:type="dxa"/>
              <w:left w:w="312" w:type="dxa"/>
              <w:bottom w:w="170" w:type="dxa"/>
              <w:right w:w="312" w:type="dxa"/>
            </w:tcMar>
            <w:vAlign w:val="center"/>
          </w:tcPr>
          <w:p w14:paraId="48192A70" w14:textId="70E13560" w:rsidR="00F72098" w:rsidRPr="00C2543E" w:rsidRDefault="00F72098" w:rsidP="00AC1C52">
            <w:pPr>
              <w:spacing w:after="0" w:line="240" w:lineRule="auto"/>
              <w:rPr>
                <w:rFonts w:ascii="Sylfaen" w:hAnsi="Sylfaen" w:cs="BPG Algeti"/>
                <w:color w:val="1F4E79" w:themeColor="accent1" w:themeShade="80"/>
                <w:sz w:val="20"/>
                <w:szCs w:val="20"/>
                <w:lang w:val="ka-GE"/>
              </w:rPr>
            </w:pPr>
            <w:r w:rsidRPr="00C2543E">
              <w:rPr>
                <w:rFonts w:ascii="Sylfaen" w:hAnsi="Sylfaen" w:cs="BPG Algeti"/>
                <w:b/>
                <w:color w:val="1F4E79" w:themeColor="accent1" w:themeShade="80"/>
                <w:sz w:val="20"/>
                <w:szCs w:val="20"/>
                <w:lang w:val="ka-GE"/>
              </w:rPr>
              <w:t>პასუხისმგებელი პირის საკონტაქტო ინფორმაცია: ტელეფონი, ელ-ფოსტა</w:t>
            </w:r>
          </w:p>
        </w:tc>
        <w:tc>
          <w:tcPr>
            <w:tcW w:w="4818" w:type="dxa"/>
            <w:shd w:val="clear" w:color="auto" w:fill="auto"/>
            <w:tcMar>
              <w:top w:w="170" w:type="dxa"/>
              <w:left w:w="312" w:type="dxa"/>
              <w:bottom w:w="170" w:type="dxa"/>
              <w:right w:w="312" w:type="dxa"/>
            </w:tcMar>
            <w:vAlign w:val="center"/>
          </w:tcPr>
          <w:p w14:paraId="087DD971" w14:textId="77777777" w:rsidR="00F72098" w:rsidRPr="00C2543E" w:rsidRDefault="00F72098" w:rsidP="00AC1C52">
            <w:pPr>
              <w:spacing w:after="0" w:line="240" w:lineRule="auto"/>
              <w:rPr>
                <w:rFonts w:ascii="Sylfaen" w:hAnsi="Sylfaen" w:cs="BPG Algeti"/>
                <w:color w:val="1F4E79" w:themeColor="accent1" w:themeShade="80"/>
                <w:sz w:val="20"/>
                <w:szCs w:val="20"/>
              </w:rPr>
            </w:pPr>
          </w:p>
        </w:tc>
      </w:tr>
      <w:tr w:rsidR="00FD3A5D" w:rsidRPr="00C2543E" w14:paraId="5D71AF4D" w14:textId="77777777" w:rsidTr="00FD3A5D">
        <w:tc>
          <w:tcPr>
            <w:tcW w:w="4816" w:type="dxa"/>
            <w:shd w:val="clear" w:color="auto" w:fill="FFFFFF" w:themeFill="background1"/>
            <w:tcMar>
              <w:top w:w="170" w:type="dxa"/>
              <w:left w:w="312" w:type="dxa"/>
              <w:bottom w:w="170" w:type="dxa"/>
              <w:right w:w="312" w:type="dxa"/>
            </w:tcMar>
            <w:vAlign w:val="center"/>
          </w:tcPr>
          <w:p w14:paraId="55686E0D" w14:textId="77777777"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1F4E79" w:themeColor="accent1" w:themeShade="80"/>
                <w:sz w:val="20"/>
                <w:szCs w:val="20"/>
                <w:lang w:val="ka-GE"/>
              </w:rPr>
              <w:t>საგადასახადო საიდენტიფიკაციო ნომერი:</w:t>
            </w:r>
          </w:p>
        </w:tc>
        <w:tc>
          <w:tcPr>
            <w:tcW w:w="4818" w:type="dxa"/>
            <w:shd w:val="clear" w:color="auto" w:fill="auto"/>
            <w:tcMar>
              <w:top w:w="170" w:type="dxa"/>
              <w:left w:w="312" w:type="dxa"/>
              <w:bottom w:w="170" w:type="dxa"/>
              <w:right w:w="312" w:type="dxa"/>
            </w:tcMar>
            <w:vAlign w:val="center"/>
          </w:tcPr>
          <w:p w14:paraId="2252CC3B" w14:textId="77777777" w:rsidR="00F72098" w:rsidRPr="00C2543E" w:rsidRDefault="00F72098" w:rsidP="00AC1C52">
            <w:pPr>
              <w:spacing w:after="0" w:line="240" w:lineRule="auto"/>
              <w:rPr>
                <w:rFonts w:ascii="Sylfaen" w:hAnsi="Sylfaen" w:cs="BPG Algeti"/>
                <w:color w:val="1F4E79" w:themeColor="accent1" w:themeShade="80"/>
                <w:sz w:val="20"/>
                <w:szCs w:val="20"/>
              </w:rPr>
            </w:pPr>
          </w:p>
        </w:tc>
      </w:tr>
      <w:tr w:rsidR="00FD3A5D" w:rsidRPr="00C2543E" w14:paraId="34466B32" w14:textId="77777777" w:rsidTr="00FD3A5D">
        <w:tc>
          <w:tcPr>
            <w:tcW w:w="9634" w:type="dxa"/>
            <w:gridSpan w:val="2"/>
            <w:shd w:val="clear" w:color="auto" w:fill="FFFFFF" w:themeFill="background1"/>
            <w:tcMar>
              <w:top w:w="170" w:type="dxa"/>
              <w:left w:w="312" w:type="dxa"/>
              <w:bottom w:w="170" w:type="dxa"/>
              <w:right w:w="312" w:type="dxa"/>
            </w:tcMar>
            <w:vAlign w:val="center"/>
          </w:tcPr>
          <w:p w14:paraId="151AF1DA" w14:textId="3FA036E2" w:rsidR="006979A6" w:rsidRPr="00C2543E" w:rsidRDefault="00F72098" w:rsidP="00BA7ED7">
            <w:pPr>
              <w:spacing w:after="0" w:line="240" w:lineRule="auto"/>
              <w:rPr>
                <w:rFonts w:ascii="Sylfaen" w:hAnsi="Sylfaen" w:cs="BPG Algeti"/>
                <w:color w:val="1F4E79" w:themeColor="accent1" w:themeShade="80"/>
                <w:sz w:val="20"/>
                <w:szCs w:val="20"/>
              </w:rPr>
            </w:pPr>
            <w:r w:rsidRPr="00C2543E">
              <w:rPr>
                <w:rFonts w:ascii="Sylfaen" w:hAnsi="Sylfaen" w:cs="BPG Algeti"/>
                <w:b/>
                <w:color w:val="1F4E79" w:themeColor="accent1" w:themeShade="80"/>
                <w:sz w:val="20"/>
                <w:szCs w:val="20"/>
                <w:lang w:val="ka-GE"/>
              </w:rPr>
              <w:t>ორგანიზაციის გამოცდილება</w:t>
            </w:r>
            <w:r w:rsidR="00BA0747" w:rsidRPr="00C2543E">
              <w:rPr>
                <w:rFonts w:ascii="Sylfaen" w:hAnsi="Sylfaen" w:cs="BPG Algeti"/>
                <w:b/>
                <w:color w:val="1F4E79" w:themeColor="accent1" w:themeShade="80"/>
                <w:sz w:val="20"/>
                <w:szCs w:val="20"/>
                <w:lang w:val="ka-GE"/>
              </w:rPr>
              <w:t>:</w:t>
            </w:r>
            <w:r w:rsidR="006979A6" w:rsidRPr="00C2543E">
              <w:rPr>
                <w:rFonts w:ascii="Sylfaen" w:hAnsi="Sylfaen" w:cs="BPG Algeti"/>
                <w:b/>
                <w:color w:val="1F4E79" w:themeColor="accent1" w:themeShade="80"/>
                <w:sz w:val="20"/>
                <w:szCs w:val="20"/>
                <w:lang w:val="ka-GE"/>
              </w:rPr>
              <w:t xml:space="preserve"> </w:t>
            </w:r>
            <w:r w:rsidR="006979A6" w:rsidRPr="00C2543E">
              <w:rPr>
                <w:rFonts w:ascii="Sylfaen" w:hAnsi="Sylfaen" w:cs="BPG Algeti"/>
                <w:color w:val="1F4E79" w:themeColor="accent1" w:themeShade="80"/>
                <w:sz w:val="20"/>
                <w:szCs w:val="20"/>
                <w:lang w:val="ka-GE"/>
              </w:rPr>
              <w:t>(</w:t>
            </w:r>
            <w:r w:rsidR="006979A6" w:rsidRPr="00C2543E">
              <w:rPr>
                <w:rFonts w:ascii="Sylfaen" w:hAnsi="Sylfaen" w:cs="BPG Algeti"/>
                <w:i/>
                <w:color w:val="1F4E79" w:themeColor="accent1" w:themeShade="80"/>
                <w:sz w:val="20"/>
                <w:szCs w:val="20"/>
                <w:lang w:val="ka-GE"/>
              </w:rPr>
              <w:t>მაქსიმუმ 150 სიტყვა</w:t>
            </w:r>
            <w:r w:rsidR="00BA7ED7" w:rsidRPr="00C2543E">
              <w:rPr>
                <w:rFonts w:ascii="Sylfaen" w:hAnsi="Sylfaen" w:cs="BPG Algeti"/>
                <w:i/>
                <w:color w:val="1F4E79" w:themeColor="accent1" w:themeShade="80"/>
                <w:sz w:val="20"/>
                <w:szCs w:val="20"/>
                <w:lang w:val="ka-GE"/>
              </w:rPr>
              <w:t>,</w:t>
            </w:r>
            <w:r w:rsidR="006979A6" w:rsidRPr="00C2543E">
              <w:rPr>
                <w:rFonts w:ascii="Sylfaen" w:hAnsi="Sylfaen" w:cs="BPG Algeti"/>
                <w:i/>
                <w:color w:val="1F4E79" w:themeColor="accent1" w:themeShade="80"/>
                <w:sz w:val="20"/>
                <w:szCs w:val="20"/>
                <w:lang w:val="ka-GE"/>
              </w:rPr>
              <w:t xml:space="preserve"> სადაც, მათ შორის, გამოჩნდება მოცემულ რეგიონში მუშაობის მინიმუმ 3 წლიანი გამოცდილება</w:t>
            </w:r>
            <w:r w:rsidR="00937B67" w:rsidRPr="00C2543E">
              <w:rPr>
                <w:rFonts w:ascii="Sylfaen" w:hAnsi="Sylfaen" w:cs="BPG Algeti"/>
                <w:i/>
                <w:color w:val="1F4E79" w:themeColor="accent1" w:themeShade="80"/>
                <w:sz w:val="20"/>
                <w:szCs w:val="20"/>
                <w:lang w:val="ka-GE"/>
              </w:rPr>
              <w:t>.</w:t>
            </w:r>
            <w:r w:rsidR="00BA7ED7" w:rsidRPr="00C2543E">
              <w:rPr>
                <w:rFonts w:ascii="Sylfaen" w:hAnsi="Sylfaen" w:cs="BPG Algeti"/>
                <w:color w:val="1F4E79" w:themeColor="accent1" w:themeShade="80"/>
                <w:sz w:val="20"/>
                <w:szCs w:val="20"/>
              </w:rPr>
              <w:t>)</w:t>
            </w:r>
          </w:p>
          <w:p w14:paraId="63399CEF" w14:textId="63AA83C1" w:rsidR="00BA7ED7" w:rsidRPr="00C2543E" w:rsidRDefault="00BA7ED7" w:rsidP="00BA7ED7">
            <w:pPr>
              <w:spacing w:after="0" w:line="240" w:lineRule="auto"/>
              <w:rPr>
                <w:rFonts w:ascii="Sylfaen" w:hAnsi="Sylfaen" w:cs="BPG Algeti"/>
                <w:color w:val="1F4E79" w:themeColor="accent1" w:themeShade="80"/>
                <w:sz w:val="20"/>
                <w:szCs w:val="20"/>
              </w:rPr>
            </w:pPr>
            <w:r w:rsidRPr="00C2543E">
              <w:rPr>
                <w:rFonts w:ascii="Sylfaen" w:hAnsi="Sylfaen" w:cs="BPG Algeti"/>
                <w:color w:val="1F4E79" w:themeColor="accent1" w:themeShade="80"/>
                <w:sz w:val="20"/>
                <w:szCs w:val="20"/>
              </w:rPr>
              <w:t>…</w:t>
            </w:r>
          </w:p>
        </w:tc>
      </w:tr>
      <w:tr w:rsidR="00FD3A5D" w:rsidRPr="00C2543E" w14:paraId="513D7064" w14:textId="77777777" w:rsidTr="00FD3A5D">
        <w:trPr>
          <w:trHeight w:val="588"/>
        </w:trPr>
        <w:tc>
          <w:tcPr>
            <w:tcW w:w="9634" w:type="dxa"/>
            <w:gridSpan w:val="2"/>
            <w:shd w:val="clear" w:color="auto" w:fill="1F4E79" w:themeFill="accent1" w:themeFillShade="80"/>
            <w:tcMar>
              <w:top w:w="170" w:type="dxa"/>
              <w:left w:w="312" w:type="dxa"/>
              <w:bottom w:w="170" w:type="dxa"/>
              <w:right w:w="312" w:type="dxa"/>
            </w:tcMar>
            <w:vAlign w:val="center"/>
          </w:tcPr>
          <w:p w14:paraId="0C8B25FF" w14:textId="77777777" w:rsidR="00F72098" w:rsidRPr="00C2543E" w:rsidRDefault="00F72098" w:rsidP="00AC1C52">
            <w:pPr>
              <w:spacing w:after="0" w:line="240" w:lineRule="auto"/>
              <w:rPr>
                <w:rFonts w:ascii="Sylfaen" w:hAnsi="Sylfaen" w:cs="BPG Algeti"/>
                <w:b/>
                <w:color w:val="1F4E79" w:themeColor="accent1" w:themeShade="80"/>
                <w:sz w:val="20"/>
                <w:szCs w:val="20"/>
                <w:lang w:val="ka-GE"/>
              </w:rPr>
            </w:pPr>
            <w:r w:rsidRPr="00C2543E">
              <w:rPr>
                <w:rFonts w:ascii="Sylfaen" w:hAnsi="Sylfaen" w:cs="BPG Algeti"/>
                <w:b/>
                <w:color w:val="F2F2F2" w:themeColor="background1" w:themeShade="F2"/>
                <w:sz w:val="20"/>
                <w:szCs w:val="20"/>
                <w:lang w:val="ka-GE"/>
              </w:rPr>
              <w:t>საპროექტო განაცხადი</w:t>
            </w:r>
          </w:p>
        </w:tc>
      </w:tr>
      <w:tr w:rsidR="00FD3A5D" w:rsidRPr="00C2543E" w14:paraId="5811E18F" w14:textId="77777777" w:rsidTr="00FD3A5D">
        <w:trPr>
          <w:trHeight w:val="180"/>
        </w:trPr>
        <w:tc>
          <w:tcPr>
            <w:tcW w:w="4816" w:type="dxa"/>
            <w:shd w:val="clear" w:color="auto" w:fill="auto"/>
            <w:tcMar>
              <w:top w:w="170" w:type="dxa"/>
              <w:left w:w="312" w:type="dxa"/>
              <w:bottom w:w="170" w:type="dxa"/>
              <w:right w:w="312" w:type="dxa"/>
            </w:tcMar>
            <w:vAlign w:val="center"/>
          </w:tcPr>
          <w:p w14:paraId="06A41E1A" w14:textId="29C05C58" w:rsidR="00BA7ED7" w:rsidRPr="00C2543E" w:rsidRDefault="00BA7ED7" w:rsidP="00BA7ED7">
            <w:pPr>
              <w:pStyle w:val="CommentText"/>
              <w:rPr>
                <w:rFonts w:ascii="Sylfaen" w:hAnsi="Sylfaen" w:cs="BPG Algeti"/>
                <w:b/>
                <w:bCs/>
                <w:color w:val="1F4E79" w:themeColor="accent1" w:themeShade="80"/>
                <w:lang w:val="ka-GE"/>
              </w:rPr>
            </w:pPr>
            <w:r w:rsidRPr="00C2543E">
              <w:rPr>
                <w:rFonts w:ascii="Sylfaen" w:hAnsi="Sylfaen" w:cs="BPG Algeti"/>
                <w:b/>
                <w:bCs/>
                <w:color w:val="1F4E79" w:themeColor="accent1" w:themeShade="80"/>
                <w:lang w:val="ka-GE"/>
              </w:rPr>
              <w:t>ლოტის ნომერი და სახელწოდება :</w:t>
            </w:r>
          </w:p>
        </w:tc>
        <w:tc>
          <w:tcPr>
            <w:tcW w:w="4818" w:type="dxa"/>
            <w:shd w:val="clear" w:color="auto" w:fill="auto"/>
            <w:tcMar>
              <w:top w:w="170" w:type="dxa"/>
              <w:left w:w="312" w:type="dxa"/>
              <w:bottom w:w="170" w:type="dxa"/>
              <w:right w:w="312" w:type="dxa"/>
            </w:tcMar>
            <w:vAlign w:val="center"/>
          </w:tcPr>
          <w:p w14:paraId="3BD7923C" w14:textId="5CBAD5AC" w:rsidR="00BA7ED7" w:rsidRPr="00C2543E" w:rsidRDefault="00BA7ED7" w:rsidP="00AC1C52">
            <w:pPr>
              <w:pStyle w:val="CommentText"/>
              <w:rPr>
                <w:rFonts w:ascii="Sylfaen" w:hAnsi="Sylfaen" w:cs="BPG Algeti"/>
                <w:b/>
                <w:bCs/>
                <w:color w:val="1F4E79" w:themeColor="accent1" w:themeShade="80"/>
                <w:lang w:val="ka-GE"/>
              </w:rPr>
            </w:pPr>
          </w:p>
        </w:tc>
      </w:tr>
      <w:tr w:rsidR="00FD3A5D" w:rsidRPr="00C2543E" w14:paraId="5DBB3AB8" w14:textId="77777777" w:rsidTr="00FD3A5D">
        <w:trPr>
          <w:trHeight w:val="180"/>
        </w:trPr>
        <w:tc>
          <w:tcPr>
            <w:tcW w:w="4816" w:type="dxa"/>
            <w:shd w:val="clear" w:color="auto" w:fill="auto"/>
            <w:tcMar>
              <w:top w:w="170" w:type="dxa"/>
              <w:left w:w="312" w:type="dxa"/>
              <w:bottom w:w="170" w:type="dxa"/>
              <w:right w:w="312" w:type="dxa"/>
            </w:tcMar>
            <w:vAlign w:val="center"/>
          </w:tcPr>
          <w:p w14:paraId="2AE2E012" w14:textId="2D4C1EFB" w:rsidR="00BA7ED7" w:rsidRPr="00C2543E" w:rsidRDefault="00BA7ED7" w:rsidP="00AC1C52">
            <w:pPr>
              <w:pStyle w:val="CommentText"/>
              <w:rPr>
                <w:rFonts w:ascii="Sylfaen" w:hAnsi="Sylfaen" w:cs="BPG Algeti"/>
                <w:bCs/>
                <w:color w:val="1F4E79" w:themeColor="accent1" w:themeShade="80"/>
                <w:lang w:val="ka-GE"/>
              </w:rPr>
            </w:pPr>
            <w:r w:rsidRPr="00C2543E">
              <w:rPr>
                <w:rFonts w:ascii="Sylfaen" w:hAnsi="Sylfaen" w:cs="BPG Algeti"/>
                <w:b/>
                <w:bCs/>
                <w:color w:val="1F4E79" w:themeColor="accent1" w:themeShade="80"/>
                <w:lang w:val="ka-GE"/>
              </w:rPr>
              <w:t xml:space="preserve">სამიზნე მუნიციპალიტეტი (მუნიციპალიტეტები): </w:t>
            </w:r>
          </w:p>
        </w:tc>
        <w:tc>
          <w:tcPr>
            <w:tcW w:w="4818" w:type="dxa"/>
            <w:shd w:val="clear" w:color="auto" w:fill="auto"/>
            <w:tcMar>
              <w:top w:w="170" w:type="dxa"/>
              <w:left w:w="312" w:type="dxa"/>
              <w:bottom w:w="170" w:type="dxa"/>
              <w:right w:w="312" w:type="dxa"/>
            </w:tcMar>
            <w:vAlign w:val="center"/>
          </w:tcPr>
          <w:p w14:paraId="096AB555" w14:textId="6047505D" w:rsidR="00BA7ED7" w:rsidRPr="00C2543E" w:rsidRDefault="00BA7ED7" w:rsidP="00AC1C52">
            <w:pPr>
              <w:pStyle w:val="CommentText"/>
              <w:rPr>
                <w:rFonts w:ascii="Sylfaen" w:hAnsi="Sylfaen" w:cs="BPG Algeti"/>
                <w:b/>
                <w:bCs/>
                <w:color w:val="1F4E79" w:themeColor="accent1" w:themeShade="80"/>
                <w:lang w:val="ka-GE"/>
              </w:rPr>
            </w:pPr>
          </w:p>
        </w:tc>
      </w:tr>
      <w:tr w:rsidR="00FD3A5D" w:rsidRPr="00C2543E" w14:paraId="138530A9" w14:textId="77777777" w:rsidTr="00FD3A5D">
        <w:trPr>
          <w:trHeight w:val="180"/>
        </w:trPr>
        <w:tc>
          <w:tcPr>
            <w:tcW w:w="4816" w:type="dxa"/>
            <w:shd w:val="clear" w:color="auto" w:fill="auto"/>
            <w:tcMar>
              <w:top w:w="170" w:type="dxa"/>
              <w:left w:w="312" w:type="dxa"/>
              <w:bottom w:w="170" w:type="dxa"/>
              <w:right w:w="312" w:type="dxa"/>
            </w:tcMar>
            <w:vAlign w:val="center"/>
          </w:tcPr>
          <w:p w14:paraId="7CD3B157" w14:textId="43116745" w:rsidR="00BA7ED7" w:rsidRPr="00C2543E" w:rsidRDefault="00BA7ED7" w:rsidP="00AC1C52">
            <w:pPr>
              <w:pStyle w:val="CommentText"/>
              <w:rPr>
                <w:rFonts w:ascii="Sylfaen" w:hAnsi="Sylfaen" w:cs="BPG Algeti"/>
                <w:b/>
                <w:bCs/>
                <w:color w:val="1F4E79" w:themeColor="accent1" w:themeShade="80"/>
                <w:lang w:val="ka-GE"/>
              </w:rPr>
            </w:pPr>
            <w:r w:rsidRPr="00C2543E">
              <w:rPr>
                <w:rFonts w:ascii="Sylfaen" w:hAnsi="Sylfaen" w:cs="BPG Algeti"/>
                <w:b/>
                <w:color w:val="1F4E79" w:themeColor="accent1" w:themeShade="80"/>
                <w:lang w:val="ka-GE"/>
              </w:rPr>
              <w:t>პროექტის განხორციელების ვადა:</w:t>
            </w:r>
          </w:p>
        </w:tc>
        <w:tc>
          <w:tcPr>
            <w:tcW w:w="4818" w:type="dxa"/>
            <w:shd w:val="clear" w:color="auto" w:fill="auto"/>
            <w:tcMar>
              <w:top w:w="170" w:type="dxa"/>
              <w:left w:w="312" w:type="dxa"/>
              <w:bottom w:w="170" w:type="dxa"/>
              <w:right w:w="312" w:type="dxa"/>
            </w:tcMar>
            <w:vAlign w:val="center"/>
          </w:tcPr>
          <w:p w14:paraId="72C89190" w14:textId="1F7C40EE" w:rsidR="00BA7ED7" w:rsidRPr="00C2543E" w:rsidRDefault="00BA7ED7" w:rsidP="00AC1C52">
            <w:pPr>
              <w:pStyle w:val="CommentText"/>
              <w:rPr>
                <w:rFonts w:ascii="Sylfaen" w:hAnsi="Sylfaen" w:cs="BPG Algeti"/>
                <w:b/>
                <w:bCs/>
                <w:color w:val="1F4E79" w:themeColor="accent1" w:themeShade="80"/>
                <w:lang w:val="ka-GE"/>
              </w:rPr>
            </w:pPr>
          </w:p>
        </w:tc>
      </w:tr>
      <w:tr w:rsidR="00FD3A5D" w:rsidRPr="00C2543E" w14:paraId="61C29C00" w14:textId="77777777" w:rsidTr="00FD3A5D">
        <w:tc>
          <w:tcPr>
            <w:tcW w:w="9634" w:type="dxa"/>
            <w:gridSpan w:val="2"/>
            <w:shd w:val="clear" w:color="auto" w:fill="auto"/>
            <w:tcMar>
              <w:top w:w="170" w:type="dxa"/>
              <w:left w:w="312" w:type="dxa"/>
              <w:bottom w:w="170" w:type="dxa"/>
              <w:right w:w="312" w:type="dxa"/>
            </w:tcMar>
            <w:vAlign w:val="center"/>
          </w:tcPr>
          <w:p w14:paraId="780D918F" w14:textId="7BA77BFA" w:rsidR="00F72098" w:rsidRPr="00C2543E" w:rsidRDefault="00F72098"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
                <w:bCs/>
                <w:color w:val="1F4E79" w:themeColor="accent1" w:themeShade="80"/>
                <w:sz w:val="20"/>
                <w:szCs w:val="20"/>
                <w:lang w:val="ka-GE"/>
              </w:rPr>
              <w:lastRenderedPageBreak/>
              <w:t>პროექტის დასაბუთება</w:t>
            </w:r>
            <w:r w:rsidRPr="00C2543E">
              <w:rPr>
                <w:rFonts w:ascii="Sylfaen" w:hAnsi="Sylfaen" w:cs="BPG Algeti"/>
                <w:bCs/>
                <w:color w:val="1F4E79" w:themeColor="accent1" w:themeShade="80"/>
                <w:sz w:val="20"/>
                <w:szCs w:val="20"/>
                <w:lang w:val="ka-GE"/>
              </w:rPr>
              <w:t xml:space="preserve"> </w:t>
            </w:r>
            <w:r w:rsidRPr="00C2543E">
              <w:rPr>
                <w:rFonts w:ascii="Sylfaen" w:hAnsi="Sylfaen" w:cs="BPG Algeti"/>
                <w:i/>
                <w:color w:val="1F4E79" w:themeColor="accent1" w:themeShade="80"/>
                <w:sz w:val="18"/>
                <w:szCs w:val="18"/>
                <w:lang w:val="ka-GE"/>
              </w:rPr>
              <w:t>(</w:t>
            </w:r>
            <w:r w:rsidR="005A359F" w:rsidRPr="00C2543E">
              <w:rPr>
                <w:rFonts w:ascii="Sylfaen" w:hAnsi="Sylfaen" w:cs="BPG Algeti"/>
                <w:i/>
                <w:color w:val="1F4E79" w:themeColor="accent1" w:themeShade="80"/>
                <w:sz w:val="18"/>
                <w:szCs w:val="18"/>
                <w:lang w:val="ka-GE"/>
              </w:rPr>
              <w:t>დაახლოებით 300-</w:t>
            </w:r>
            <w:r w:rsidRPr="00C2543E">
              <w:rPr>
                <w:rFonts w:ascii="Sylfaen" w:hAnsi="Sylfaen" w:cs="BPG Algeti"/>
                <w:i/>
                <w:color w:val="1F4E79" w:themeColor="accent1" w:themeShade="80"/>
                <w:sz w:val="18"/>
                <w:szCs w:val="18"/>
                <w:lang w:val="ka-GE"/>
              </w:rPr>
              <w:t>350 სიტყვა</w:t>
            </w:r>
            <w:r w:rsidR="00BA7ED7" w:rsidRPr="00C2543E">
              <w:rPr>
                <w:rFonts w:ascii="Sylfaen" w:hAnsi="Sylfaen" w:cs="BPG Algeti"/>
                <w:i/>
                <w:color w:val="1F4E79" w:themeColor="accent1" w:themeShade="80"/>
                <w:sz w:val="18"/>
                <w:szCs w:val="18"/>
                <w:lang w:val="ka-GE"/>
              </w:rPr>
              <w:t>,</w:t>
            </w:r>
            <w:r w:rsidRPr="00C2543E">
              <w:rPr>
                <w:rFonts w:ascii="Sylfaen" w:hAnsi="Sylfaen" w:cs="BPG Algeti"/>
                <w:i/>
                <w:color w:val="1F4E79" w:themeColor="accent1" w:themeShade="80"/>
                <w:sz w:val="18"/>
                <w:szCs w:val="18"/>
                <w:lang w:val="ka-GE"/>
              </w:rPr>
              <w:t xml:space="preserve"> </w:t>
            </w:r>
            <w:r w:rsidR="00BA7ED7" w:rsidRPr="00C2543E">
              <w:rPr>
                <w:rFonts w:ascii="Sylfaen" w:hAnsi="Sylfaen" w:cs="BPG Algeti"/>
                <w:i/>
                <w:color w:val="1F4E79" w:themeColor="accent1" w:themeShade="80"/>
                <w:sz w:val="18"/>
                <w:szCs w:val="18"/>
                <w:lang w:val="ka-GE"/>
              </w:rPr>
              <w:t>სადაც</w:t>
            </w:r>
            <w:r w:rsidRPr="00C2543E">
              <w:rPr>
                <w:rFonts w:ascii="Sylfaen" w:hAnsi="Sylfaen" w:cs="BPG Algeti"/>
                <w:i/>
                <w:color w:val="1F4E79" w:themeColor="accent1" w:themeShade="80"/>
                <w:sz w:val="18"/>
                <w:szCs w:val="18"/>
                <w:lang w:val="ka-GE"/>
              </w:rPr>
              <w:t xml:space="preserve"> </w:t>
            </w:r>
            <w:r w:rsidR="00BA7ED7" w:rsidRPr="00C2543E">
              <w:rPr>
                <w:rFonts w:ascii="Sylfaen" w:hAnsi="Sylfaen" w:cs="BPG Algeti"/>
                <w:i/>
                <w:color w:val="1F4E79" w:themeColor="accent1" w:themeShade="80"/>
                <w:sz w:val="18"/>
                <w:szCs w:val="18"/>
                <w:lang w:val="ka-GE"/>
              </w:rPr>
              <w:t>უნდა აღწერო</w:t>
            </w:r>
            <w:r w:rsidRPr="00C2543E">
              <w:rPr>
                <w:rFonts w:ascii="Sylfaen" w:hAnsi="Sylfaen" w:cs="BPG Algeti"/>
                <w:i/>
                <w:color w:val="1F4E79" w:themeColor="accent1" w:themeShade="80"/>
                <w:sz w:val="18"/>
                <w:szCs w:val="18"/>
                <w:lang w:val="ka-GE"/>
              </w:rPr>
              <w:t>თ სამიზნე მუნიციპალიტეტში</w:t>
            </w:r>
            <w:r w:rsidR="00BA7ED7" w:rsidRPr="00C2543E">
              <w:rPr>
                <w:rFonts w:ascii="Sylfaen" w:hAnsi="Sylfaen" w:cs="BPG Algeti"/>
                <w:i/>
                <w:color w:val="1F4E79" w:themeColor="accent1" w:themeShade="80"/>
                <w:sz w:val="18"/>
                <w:szCs w:val="18"/>
                <w:lang w:val="ka-GE"/>
              </w:rPr>
              <w:t xml:space="preserve"> თუ </w:t>
            </w:r>
            <w:r w:rsidRPr="00C2543E">
              <w:rPr>
                <w:rFonts w:ascii="Sylfaen" w:hAnsi="Sylfaen" w:cs="BPG Algeti"/>
                <w:i/>
                <w:color w:val="1F4E79" w:themeColor="accent1" w:themeShade="80"/>
                <w:sz w:val="18"/>
                <w:szCs w:val="18"/>
                <w:lang w:val="ka-GE"/>
              </w:rPr>
              <w:t>მუნიციპალიტეტებში</w:t>
            </w:r>
            <w:r w:rsidR="002D2FB8" w:rsidRPr="00C2543E">
              <w:rPr>
                <w:rFonts w:ascii="Sylfaen" w:hAnsi="Sylfaen" w:cs="BPG Algeti"/>
                <w:i/>
                <w:color w:val="1F4E79" w:themeColor="accent1" w:themeShade="80"/>
                <w:sz w:val="18"/>
                <w:szCs w:val="18"/>
                <w:lang w:val="ka-GE"/>
              </w:rPr>
              <w:t xml:space="preserve"> გამჭვირვალობასთან და </w:t>
            </w:r>
            <w:proofErr w:type="spellStart"/>
            <w:r w:rsidR="002D2FB8" w:rsidRPr="00C2543E">
              <w:rPr>
                <w:rFonts w:ascii="Sylfaen" w:hAnsi="Sylfaen" w:cs="BPG Algeti"/>
                <w:i/>
                <w:color w:val="1F4E79" w:themeColor="accent1" w:themeShade="80"/>
                <w:sz w:val="18"/>
                <w:szCs w:val="18"/>
                <w:lang w:val="ka-GE"/>
              </w:rPr>
              <w:t>ანგარიშვალ</w:t>
            </w:r>
            <w:bookmarkStart w:id="0" w:name="_GoBack"/>
            <w:bookmarkEnd w:id="0"/>
            <w:r w:rsidR="002D2FB8" w:rsidRPr="00C2543E">
              <w:rPr>
                <w:rFonts w:ascii="Sylfaen" w:hAnsi="Sylfaen" w:cs="BPG Algeti"/>
                <w:i/>
                <w:color w:val="1F4E79" w:themeColor="accent1" w:themeShade="80"/>
                <w:sz w:val="18"/>
                <w:szCs w:val="18"/>
                <w:lang w:val="ka-GE"/>
              </w:rPr>
              <w:t>დებულებასთან</w:t>
            </w:r>
            <w:proofErr w:type="spellEnd"/>
            <w:r w:rsidR="002D2FB8" w:rsidRPr="00C2543E">
              <w:rPr>
                <w:rFonts w:ascii="Sylfaen" w:hAnsi="Sylfaen" w:cs="BPG Algeti"/>
                <w:i/>
                <w:color w:val="1F4E79" w:themeColor="accent1" w:themeShade="80"/>
                <w:sz w:val="18"/>
                <w:szCs w:val="18"/>
                <w:lang w:val="ka-GE"/>
              </w:rPr>
              <w:t xml:space="preserve"> დაკავშირებული პრობლემები და მათ შორის მიზეზ შედეგობრივი-კავშირები</w:t>
            </w:r>
            <w:r w:rsidR="00BA7ED7" w:rsidRPr="00C2543E">
              <w:rPr>
                <w:rFonts w:ascii="Sylfaen" w:hAnsi="Sylfaen" w:cs="BPG Algeti"/>
                <w:i/>
                <w:color w:val="1F4E79" w:themeColor="accent1" w:themeShade="80"/>
                <w:sz w:val="18"/>
                <w:szCs w:val="18"/>
                <w:lang w:val="ka-GE"/>
              </w:rPr>
              <w:t xml:space="preserve">. </w:t>
            </w:r>
            <w:r w:rsidR="00937B67" w:rsidRPr="00C2543E">
              <w:rPr>
                <w:rFonts w:ascii="Sylfaen" w:hAnsi="Sylfaen" w:cs="BPG Algeti"/>
                <w:i/>
                <w:color w:val="1F4E79" w:themeColor="accent1" w:themeShade="80"/>
                <w:sz w:val="18"/>
                <w:szCs w:val="18"/>
                <w:lang w:val="ka-GE"/>
              </w:rPr>
              <w:t xml:space="preserve">ასევე უნდა </w:t>
            </w:r>
            <w:r w:rsidRPr="00C2543E">
              <w:rPr>
                <w:rFonts w:ascii="Sylfaen" w:hAnsi="Sylfaen" w:cs="BPG Algeti"/>
                <w:i/>
                <w:color w:val="1F4E79" w:themeColor="accent1" w:themeShade="80"/>
                <w:sz w:val="18"/>
                <w:szCs w:val="18"/>
                <w:lang w:val="ka-GE"/>
              </w:rPr>
              <w:t>ახ</w:t>
            </w:r>
            <w:r w:rsidR="00937B67" w:rsidRPr="00C2543E">
              <w:rPr>
                <w:rFonts w:ascii="Sylfaen" w:hAnsi="Sylfaen" w:cs="BPG Algeti"/>
                <w:i/>
                <w:color w:val="1F4E79" w:themeColor="accent1" w:themeShade="80"/>
                <w:sz w:val="18"/>
                <w:szCs w:val="18"/>
                <w:lang w:val="ka-GE"/>
              </w:rPr>
              <w:t>ს</w:t>
            </w:r>
            <w:r w:rsidRPr="00C2543E">
              <w:rPr>
                <w:rFonts w:ascii="Sylfaen" w:hAnsi="Sylfaen" w:cs="BPG Algeti"/>
                <w:i/>
                <w:color w:val="1F4E79" w:themeColor="accent1" w:themeShade="80"/>
                <w:sz w:val="18"/>
                <w:szCs w:val="18"/>
                <w:lang w:val="ka-GE"/>
              </w:rPr>
              <w:t>ნ</w:t>
            </w:r>
            <w:r w:rsidR="00937B67" w:rsidRPr="00C2543E">
              <w:rPr>
                <w:rFonts w:ascii="Sylfaen" w:hAnsi="Sylfaen" w:cs="BPG Algeti"/>
                <w:i/>
                <w:color w:val="1F4E79" w:themeColor="accent1" w:themeShade="80"/>
                <w:sz w:val="18"/>
                <w:szCs w:val="18"/>
                <w:lang w:val="ka-GE"/>
              </w:rPr>
              <w:t>ა</w:t>
            </w:r>
            <w:r w:rsidRPr="00C2543E">
              <w:rPr>
                <w:rFonts w:ascii="Sylfaen" w:hAnsi="Sylfaen" w:cs="BPG Algeti"/>
                <w:i/>
                <w:color w:val="1F4E79" w:themeColor="accent1" w:themeShade="80"/>
                <w:sz w:val="18"/>
                <w:szCs w:val="18"/>
                <w:lang w:val="ka-GE"/>
              </w:rPr>
              <w:t>თ როგორია პრობლემის გადაჭრის თქვენეული ხედვა, რა მნიშვნელობა აქვს პროექტის განხორციელებას და როგორ შეუწყობს იგი ხელს მუნიციპალიტეტის</w:t>
            </w:r>
            <w:r w:rsidR="002D2FB8" w:rsidRPr="00C2543E">
              <w:rPr>
                <w:rFonts w:ascii="Sylfaen" w:hAnsi="Sylfaen" w:cs="BPG Algeti"/>
                <w:i/>
                <w:color w:val="1F4E79" w:themeColor="accent1" w:themeShade="80"/>
                <w:sz w:val="18"/>
                <w:szCs w:val="18"/>
                <w:lang w:val="ka-GE"/>
              </w:rPr>
              <w:t xml:space="preserve"> გამჭვირვალობისა და ანგარიშვალდებულების ხარისხის გაუმჯობესებას.</w:t>
            </w:r>
            <w:r w:rsidR="00937B67" w:rsidRPr="00C2543E">
              <w:rPr>
                <w:rFonts w:ascii="Sylfaen" w:hAnsi="Sylfaen" w:cs="BPG Algeti"/>
                <w:i/>
                <w:color w:val="1F4E79" w:themeColor="accent1" w:themeShade="80"/>
                <w:sz w:val="18"/>
                <w:szCs w:val="18"/>
                <w:lang w:val="ka-GE"/>
              </w:rPr>
              <w:t>)</w:t>
            </w:r>
          </w:p>
          <w:p w14:paraId="74259B45" w14:textId="00664742" w:rsidR="00A5312E" w:rsidRPr="00C2543E" w:rsidRDefault="00A5312E" w:rsidP="00AC1C52">
            <w:pPr>
              <w:spacing w:after="0" w:line="240" w:lineRule="auto"/>
              <w:rPr>
                <w:rFonts w:ascii="Sylfaen" w:hAnsi="Sylfaen" w:cs="BPG Algeti"/>
                <w:bCs/>
                <w:i/>
                <w:color w:val="1F4E79" w:themeColor="accent1" w:themeShade="80"/>
                <w:sz w:val="20"/>
                <w:szCs w:val="20"/>
                <w:lang w:val="ka-GE"/>
              </w:rPr>
            </w:pPr>
          </w:p>
        </w:tc>
      </w:tr>
      <w:tr w:rsidR="00FD3A5D" w:rsidRPr="00C2543E" w14:paraId="30754AF4" w14:textId="77777777" w:rsidTr="00FD3A5D">
        <w:tc>
          <w:tcPr>
            <w:tcW w:w="9634" w:type="dxa"/>
            <w:gridSpan w:val="2"/>
            <w:shd w:val="clear" w:color="auto" w:fill="auto"/>
            <w:tcMar>
              <w:top w:w="170" w:type="dxa"/>
              <w:left w:w="312" w:type="dxa"/>
              <w:bottom w:w="170" w:type="dxa"/>
              <w:right w:w="312" w:type="dxa"/>
            </w:tcMar>
            <w:vAlign w:val="center"/>
          </w:tcPr>
          <w:p w14:paraId="753990CB" w14:textId="77777777" w:rsidR="00F72098" w:rsidRPr="00C2543E" w:rsidRDefault="00F72098" w:rsidP="00AC1C52">
            <w:pPr>
              <w:spacing w:after="0" w:line="240" w:lineRule="auto"/>
              <w:rPr>
                <w:rFonts w:ascii="Sylfaen" w:hAnsi="Sylfaen" w:cs="BPG Algeti"/>
                <w:i/>
                <w:color w:val="1F4E79" w:themeColor="accent1" w:themeShade="80"/>
                <w:sz w:val="20"/>
                <w:szCs w:val="20"/>
                <w:lang w:val="ka-GE"/>
              </w:rPr>
            </w:pPr>
            <w:r w:rsidRPr="00C2543E">
              <w:rPr>
                <w:rFonts w:ascii="Sylfaen" w:hAnsi="Sylfaen" w:cs="BPG Algeti"/>
                <w:b/>
                <w:bCs/>
                <w:color w:val="1F4E79" w:themeColor="accent1" w:themeShade="80"/>
                <w:sz w:val="20"/>
                <w:szCs w:val="20"/>
                <w:lang w:val="ka-GE"/>
              </w:rPr>
              <w:t xml:space="preserve">პროექტის </w:t>
            </w:r>
            <w:r w:rsidR="002D2FB8" w:rsidRPr="00C2543E">
              <w:rPr>
                <w:rFonts w:ascii="Sylfaen" w:hAnsi="Sylfaen" w:cs="BPG Algeti"/>
                <w:b/>
                <w:bCs/>
                <w:color w:val="1F4E79" w:themeColor="accent1" w:themeShade="80"/>
                <w:sz w:val="20"/>
                <w:szCs w:val="20"/>
                <w:lang w:val="ka-GE"/>
              </w:rPr>
              <w:t>მიზანი</w:t>
            </w:r>
            <w:r w:rsidRPr="00C2543E">
              <w:rPr>
                <w:rFonts w:ascii="Sylfaen" w:hAnsi="Sylfaen" w:cs="BPG Algeti"/>
                <w:bCs/>
                <w:color w:val="1F4E79" w:themeColor="accent1" w:themeShade="80"/>
                <w:sz w:val="20"/>
                <w:szCs w:val="20"/>
                <w:lang w:val="ka-GE"/>
              </w:rPr>
              <w:t xml:space="preserve"> </w:t>
            </w:r>
            <w:r w:rsidRPr="00C2543E">
              <w:rPr>
                <w:rFonts w:ascii="Sylfaen" w:hAnsi="Sylfaen" w:cs="BPG Algeti"/>
                <w:bCs/>
                <w:i/>
                <w:color w:val="1F4E79" w:themeColor="accent1" w:themeShade="80"/>
                <w:sz w:val="18"/>
                <w:szCs w:val="18"/>
                <w:lang w:val="ka-GE"/>
              </w:rPr>
              <w:t>(</w:t>
            </w:r>
            <w:r w:rsidR="00D70321" w:rsidRPr="00C2543E">
              <w:rPr>
                <w:rFonts w:ascii="Sylfaen" w:hAnsi="Sylfaen" w:cs="BPG Algeti"/>
                <w:bCs/>
                <w:i/>
                <w:color w:val="1F4E79" w:themeColor="accent1" w:themeShade="80"/>
                <w:sz w:val="18"/>
                <w:szCs w:val="18"/>
                <w:lang w:val="ka-GE"/>
              </w:rPr>
              <w:t>მოკლედ და მკაფიოდ წარმოადგინეთ</w:t>
            </w:r>
            <w:r w:rsidR="00D70321" w:rsidRPr="00C2543E">
              <w:rPr>
                <w:rFonts w:ascii="Sylfaen" w:hAnsi="Sylfaen" w:cs="BPG Algeti"/>
                <w:bCs/>
                <w:i/>
                <w:color w:val="1F4E79" w:themeColor="accent1" w:themeShade="80"/>
                <w:sz w:val="18"/>
                <w:szCs w:val="18"/>
                <w:lang w:val="en-GB"/>
              </w:rPr>
              <w:t xml:space="preserve"> </w:t>
            </w:r>
            <w:r w:rsidRPr="00C2543E">
              <w:rPr>
                <w:rFonts w:ascii="Sylfaen" w:hAnsi="Sylfaen" w:cs="BPG Algeti"/>
                <w:bCs/>
                <w:i/>
                <w:color w:val="1F4E79" w:themeColor="accent1" w:themeShade="80"/>
                <w:sz w:val="18"/>
                <w:szCs w:val="18"/>
                <w:lang w:val="ka-GE"/>
              </w:rPr>
              <w:t xml:space="preserve">პროექტის </w:t>
            </w:r>
            <w:r w:rsidR="002D2FB8" w:rsidRPr="00C2543E">
              <w:rPr>
                <w:rFonts w:ascii="Sylfaen" w:hAnsi="Sylfaen" w:cs="BPG Algeti"/>
                <w:bCs/>
                <w:i/>
                <w:color w:val="1F4E79" w:themeColor="accent1" w:themeShade="80"/>
                <w:sz w:val="18"/>
                <w:szCs w:val="18"/>
                <w:lang w:val="ka-GE"/>
              </w:rPr>
              <w:t>მიზანი</w:t>
            </w:r>
            <w:r w:rsidR="00937B67" w:rsidRPr="00C2543E">
              <w:rPr>
                <w:rFonts w:ascii="Sylfaen" w:hAnsi="Sylfaen" w:cs="BPG Algeti"/>
                <w:bCs/>
                <w:i/>
                <w:color w:val="1F4E79" w:themeColor="accent1" w:themeShade="80"/>
                <w:sz w:val="18"/>
                <w:szCs w:val="18"/>
                <w:lang w:val="ka-GE"/>
              </w:rPr>
              <w:t>,</w:t>
            </w:r>
            <w:r w:rsidR="002D2FB8" w:rsidRPr="00C2543E">
              <w:rPr>
                <w:rFonts w:ascii="Sylfaen" w:hAnsi="Sylfaen" w:cs="BPG Algeti"/>
                <w:bCs/>
                <w:i/>
                <w:color w:val="1F4E79" w:themeColor="accent1" w:themeShade="80"/>
                <w:sz w:val="18"/>
                <w:szCs w:val="18"/>
                <w:lang w:val="ka-GE"/>
              </w:rPr>
              <w:t xml:space="preserve"> კერძოდ, </w:t>
            </w:r>
            <w:r w:rsidR="002D2FB8" w:rsidRPr="00C2543E">
              <w:rPr>
                <w:rFonts w:ascii="Sylfaen" w:hAnsi="Sylfaen" w:cs="BPG Algeti"/>
                <w:i/>
                <w:color w:val="1F4E79" w:themeColor="accent1" w:themeShade="80"/>
                <w:sz w:val="18"/>
                <w:szCs w:val="18"/>
                <w:lang w:val="ka-GE"/>
              </w:rPr>
              <w:t>გამჭვირვალობისა და ანგარიშვალდებულების კონკრეტულად რა მიმართულებებით იგეგმება გაუმჯობესება სამიზნე მუნიციპალიტეტში</w:t>
            </w:r>
            <w:r w:rsidR="00937B67" w:rsidRPr="00C2543E">
              <w:rPr>
                <w:rFonts w:ascii="Sylfaen" w:hAnsi="Sylfaen" w:cs="BPG Algeti"/>
                <w:i/>
                <w:color w:val="1F4E79" w:themeColor="accent1" w:themeShade="80"/>
                <w:sz w:val="18"/>
                <w:szCs w:val="18"/>
                <w:lang w:val="ka-GE"/>
              </w:rPr>
              <w:t xml:space="preserve"> თუ </w:t>
            </w:r>
            <w:r w:rsidR="002D2FB8" w:rsidRPr="00C2543E">
              <w:rPr>
                <w:rFonts w:ascii="Sylfaen" w:hAnsi="Sylfaen" w:cs="BPG Algeti"/>
                <w:i/>
                <w:color w:val="1F4E79" w:themeColor="accent1" w:themeShade="80"/>
                <w:sz w:val="18"/>
                <w:szCs w:val="18"/>
                <w:lang w:val="ka-GE"/>
              </w:rPr>
              <w:t>მუნიციპალიტეტებში).</w:t>
            </w:r>
          </w:p>
          <w:p w14:paraId="2F3C1EC5" w14:textId="1669D5BE" w:rsidR="00344B2B" w:rsidRPr="00C2543E" w:rsidRDefault="00344B2B" w:rsidP="00AC1C52">
            <w:pPr>
              <w:spacing w:after="0" w:line="240" w:lineRule="auto"/>
              <w:rPr>
                <w:rFonts w:ascii="Sylfaen" w:hAnsi="Sylfaen" w:cs="BPG Algeti"/>
                <w:bCs/>
                <w:i/>
                <w:color w:val="1F4E79" w:themeColor="accent1" w:themeShade="80"/>
                <w:sz w:val="20"/>
                <w:szCs w:val="20"/>
                <w:lang w:val="ka-GE"/>
              </w:rPr>
            </w:pPr>
          </w:p>
        </w:tc>
      </w:tr>
      <w:tr w:rsidR="00FD3A5D" w:rsidRPr="00C2543E" w14:paraId="04210E45" w14:textId="77777777" w:rsidTr="00FD3A5D">
        <w:tc>
          <w:tcPr>
            <w:tcW w:w="9634" w:type="dxa"/>
            <w:gridSpan w:val="2"/>
            <w:shd w:val="clear" w:color="auto" w:fill="auto"/>
            <w:tcMar>
              <w:top w:w="170" w:type="dxa"/>
              <w:left w:w="312" w:type="dxa"/>
              <w:bottom w:w="170" w:type="dxa"/>
              <w:right w:w="312" w:type="dxa"/>
            </w:tcMar>
            <w:vAlign w:val="center"/>
          </w:tcPr>
          <w:p w14:paraId="3C74B37B" w14:textId="77777777" w:rsidR="00DE6A72" w:rsidRPr="00C2543E" w:rsidRDefault="00DE6A72" w:rsidP="00AC1C52">
            <w:pPr>
              <w:spacing w:after="0" w:line="240" w:lineRule="auto"/>
              <w:rPr>
                <w:rFonts w:ascii="Sylfaen" w:hAnsi="Sylfaen" w:cs="BPG Algeti"/>
                <w:bCs/>
                <w:i/>
                <w:color w:val="1F4E79" w:themeColor="accent1" w:themeShade="80"/>
                <w:sz w:val="20"/>
                <w:szCs w:val="20"/>
                <w:lang w:val="ka-GE"/>
              </w:rPr>
            </w:pPr>
            <w:r w:rsidRPr="00C2543E">
              <w:rPr>
                <w:rFonts w:ascii="Sylfaen" w:hAnsi="Sylfaen" w:cs="BPG Algeti"/>
                <w:b/>
                <w:bCs/>
                <w:color w:val="1F4E79" w:themeColor="accent1" w:themeShade="80"/>
                <w:sz w:val="20"/>
                <w:szCs w:val="20"/>
                <w:lang w:val="ka-GE"/>
              </w:rPr>
              <w:t>პროექტის ამოცანები</w:t>
            </w:r>
            <w:r w:rsidR="00B41D7A" w:rsidRPr="00C2543E">
              <w:rPr>
                <w:rFonts w:ascii="Sylfaen" w:hAnsi="Sylfaen" w:cs="BPG Algeti"/>
                <w:b/>
                <w:bCs/>
                <w:color w:val="1F4E79" w:themeColor="accent1" w:themeShade="80"/>
                <w:sz w:val="20"/>
                <w:szCs w:val="20"/>
                <w:lang w:val="ka-GE"/>
              </w:rPr>
              <w:t xml:space="preserve"> და პროგრესის შეფასების მაჩვენებლები</w:t>
            </w:r>
            <w:r w:rsidRPr="00C2543E">
              <w:rPr>
                <w:rFonts w:ascii="Sylfaen" w:hAnsi="Sylfaen" w:cs="BPG Algeti"/>
                <w:b/>
                <w:bCs/>
                <w:color w:val="1F4E79" w:themeColor="accent1" w:themeShade="80"/>
                <w:sz w:val="20"/>
                <w:szCs w:val="20"/>
                <w:lang w:val="ka-GE"/>
              </w:rPr>
              <w:t>.</w:t>
            </w:r>
            <w:r w:rsidRPr="00C2543E">
              <w:rPr>
                <w:rFonts w:ascii="Sylfaen" w:hAnsi="Sylfaen" w:cs="BPG Algeti"/>
                <w:bCs/>
                <w:color w:val="1F4E79" w:themeColor="accent1" w:themeShade="80"/>
                <w:sz w:val="20"/>
                <w:szCs w:val="20"/>
                <w:lang w:val="ka-GE"/>
              </w:rPr>
              <w:t xml:space="preserve"> </w:t>
            </w:r>
            <w:r w:rsidRPr="00C2543E">
              <w:rPr>
                <w:rFonts w:ascii="Sylfaen" w:hAnsi="Sylfaen" w:cs="BPG Algeti"/>
                <w:i/>
                <w:color w:val="1F4E79" w:themeColor="accent1" w:themeShade="80"/>
                <w:sz w:val="18"/>
                <w:szCs w:val="18"/>
                <w:lang w:val="ka-GE"/>
              </w:rPr>
              <w:t>(გთხოვთ წარმოადგინოთ ის ძირითადი 3</w:t>
            </w:r>
            <w:r w:rsidR="00083FE9" w:rsidRPr="00C2543E">
              <w:rPr>
                <w:rFonts w:ascii="Sylfaen" w:hAnsi="Sylfaen" w:cs="BPG Algeti"/>
                <w:i/>
                <w:color w:val="1F4E79" w:themeColor="accent1" w:themeShade="80"/>
                <w:sz w:val="18"/>
                <w:szCs w:val="18"/>
                <w:lang w:val="ka-GE"/>
              </w:rPr>
              <w:t xml:space="preserve"> </w:t>
            </w:r>
            <w:r w:rsidRPr="00C2543E">
              <w:rPr>
                <w:rFonts w:ascii="Sylfaen" w:hAnsi="Sylfaen" w:cs="BPG Algeti"/>
                <w:i/>
                <w:color w:val="1F4E79" w:themeColor="accent1" w:themeShade="80"/>
                <w:sz w:val="18"/>
                <w:szCs w:val="18"/>
                <w:lang w:val="ka-GE"/>
              </w:rPr>
              <w:t>-</w:t>
            </w:r>
            <w:r w:rsidR="00083FE9" w:rsidRPr="00C2543E">
              <w:rPr>
                <w:rFonts w:ascii="Sylfaen" w:hAnsi="Sylfaen" w:cs="BPG Algeti"/>
                <w:i/>
                <w:color w:val="1F4E79" w:themeColor="accent1" w:themeShade="80"/>
                <w:sz w:val="18"/>
                <w:szCs w:val="18"/>
                <w:lang w:val="ka-GE"/>
              </w:rPr>
              <w:t xml:space="preserve"> </w:t>
            </w:r>
            <w:r w:rsidRPr="00C2543E">
              <w:rPr>
                <w:rFonts w:ascii="Sylfaen" w:hAnsi="Sylfaen" w:cs="BPG Algeti"/>
                <w:i/>
                <w:color w:val="1F4E79" w:themeColor="accent1" w:themeShade="80"/>
                <w:sz w:val="18"/>
                <w:szCs w:val="18"/>
                <w:lang w:val="ka-GE"/>
              </w:rPr>
              <w:t xml:space="preserve">5 ამოცანა, რომლის გადაჭრა აუცილებელია  პროექტის მიზნის </w:t>
            </w:r>
            <w:r w:rsidR="00B41D7A" w:rsidRPr="00C2543E">
              <w:rPr>
                <w:rFonts w:ascii="Sylfaen" w:hAnsi="Sylfaen" w:cs="BPG Algeti"/>
                <w:i/>
                <w:color w:val="1F4E79" w:themeColor="accent1" w:themeShade="80"/>
                <w:sz w:val="18"/>
                <w:szCs w:val="18"/>
                <w:lang w:val="ka-GE"/>
              </w:rPr>
              <w:t xml:space="preserve">მისაღწევად. გთხოვთ, პროექტის ყოველ ამოცანას თან ახლდეს პროგრესის შეფასების ობიექტური მაჩვენებელი და </w:t>
            </w:r>
            <w:r w:rsidR="00083FE9" w:rsidRPr="00C2543E">
              <w:rPr>
                <w:rFonts w:ascii="Sylfaen" w:hAnsi="Sylfaen" w:cs="BPG Algeti"/>
                <w:i/>
                <w:color w:val="1F4E79" w:themeColor="accent1" w:themeShade="80"/>
                <w:sz w:val="18"/>
                <w:szCs w:val="18"/>
                <w:lang w:val="ka-GE"/>
              </w:rPr>
              <w:t xml:space="preserve">მითითებულ იქნას </w:t>
            </w:r>
            <w:r w:rsidR="00B41D7A" w:rsidRPr="00C2543E">
              <w:rPr>
                <w:rFonts w:ascii="Sylfaen" w:hAnsi="Sylfaen" w:cs="BPG Algeti"/>
                <w:i/>
                <w:color w:val="1F4E79" w:themeColor="accent1" w:themeShade="80"/>
                <w:sz w:val="18"/>
                <w:szCs w:val="18"/>
                <w:lang w:val="ka-GE"/>
              </w:rPr>
              <w:t>მისი შემოწმებისათვის საჭირო ინფორმაციი</w:t>
            </w:r>
            <w:r w:rsidR="00083FE9" w:rsidRPr="00C2543E">
              <w:rPr>
                <w:rFonts w:ascii="Sylfaen" w:hAnsi="Sylfaen" w:cs="BPG Algeti"/>
                <w:i/>
                <w:color w:val="1F4E79" w:themeColor="accent1" w:themeShade="80"/>
                <w:sz w:val="18"/>
                <w:szCs w:val="18"/>
                <w:lang w:val="ka-GE"/>
              </w:rPr>
              <w:t>ს წყარო).</w:t>
            </w:r>
            <w:r w:rsidR="00B41D7A" w:rsidRPr="00C2543E">
              <w:rPr>
                <w:rFonts w:ascii="Sylfaen" w:hAnsi="Sylfaen" w:cs="BPG Algeti"/>
                <w:i/>
                <w:color w:val="1F4E79" w:themeColor="accent1" w:themeShade="80"/>
                <w:sz w:val="18"/>
                <w:szCs w:val="18"/>
                <w:lang w:val="ka-GE"/>
              </w:rPr>
              <w:t xml:space="preserve"> </w:t>
            </w:r>
          </w:p>
          <w:p w14:paraId="13B79021" w14:textId="0E09876A" w:rsidR="00344B2B" w:rsidRPr="00C2543E" w:rsidRDefault="00344B2B" w:rsidP="00AC1C52">
            <w:pPr>
              <w:spacing w:after="0" w:line="240" w:lineRule="auto"/>
              <w:rPr>
                <w:rFonts w:ascii="Sylfaen" w:hAnsi="Sylfaen" w:cs="BPG Algeti"/>
                <w:bCs/>
                <w:i/>
                <w:color w:val="1F4E79" w:themeColor="accent1" w:themeShade="80"/>
                <w:sz w:val="20"/>
                <w:szCs w:val="20"/>
                <w:lang w:val="ka-GE"/>
              </w:rPr>
            </w:pPr>
          </w:p>
        </w:tc>
      </w:tr>
      <w:tr w:rsidR="00FD3A5D" w:rsidRPr="00C2543E" w14:paraId="2A8AE7BD" w14:textId="77777777" w:rsidTr="00FD3A5D">
        <w:tc>
          <w:tcPr>
            <w:tcW w:w="9634" w:type="dxa"/>
            <w:gridSpan w:val="2"/>
            <w:shd w:val="clear" w:color="auto" w:fill="auto"/>
            <w:tcMar>
              <w:top w:w="170" w:type="dxa"/>
              <w:left w:w="312" w:type="dxa"/>
              <w:bottom w:w="170" w:type="dxa"/>
              <w:right w:w="312" w:type="dxa"/>
            </w:tcMar>
            <w:vAlign w:val="center"/>
          </w:tcPr>
          <w:p w14:paraId="641659B6" w14:textId="21639CB0" w:rsidR="00F72098" w:rsidRPr="00C2543E" w:rsidRDefault="00F72098"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
                <w:bCs/>
                <w:color w:val="1F4E79" w:themeColor="accent1" w:themeShade="80"/>
                <w:sz w:val="20"/>
                <w:szCs w:val="20"/>
                <w:lang w:val="ka-GE"/>
              </w:rPr>
              <w:t>პროექტის ღონისძიებები</w:t>
            </w:r>
            <w:r w:rsidRPr="00C2543E">
              <w:rPr>
                <w:rFonts w:ascii="Sylfaen" w:hAnsi="Sylfaen" w:cs="BPG Algeti"/>
                <w:bCs/>
                <w:color w:val="1F4E79" w:themeColor="accent1" w:themeShade="80"/>
                <w:sz w:val="20"/>
                <w:szCs w:val="20"/>
                <w:lang w:val="ka-GE"/>
              </w:rPr>
              <w:t xml:space="preserve"> </w:t>
            </w:r>
            <w:r w:rsidRPr="00C2543E">
              <w:rPr>
                <w:rFonts w:ascii="Sylfaen" w:hAnsi="Sylfaen" w:cs="BPG Algeti"/>
                <w:i/>
                <w:color w:val="1F4E79" w:themeColor="accent1" w:themeShade="80"/>
                <w:sz w:val="18"/>
                <w:szCs w:val="18"/>
                <w:lang w:val="ka-GE"/>
              </w:rPr>
              <w:t>(</w:t>
            </w:r>
            <w:r w:rsidR="008D0FAB" w:rsidRPr="00C2543E">
              <w:rPr>
                <w:rFonts w:ascii="Sylfaen" w:hAnsi="Sylfaen" w:cs="BPG Algeti"/>
                <w:i/>
                <w:color w:val="1F4E79" w:themeColor="accent1" w:themeShade="80"/>
                <w:sz w:val="18"/>
                <w:szCs w:val="18"/>
                <w:lang w:val="ka-GE"/>
              </w:rPr>
              <w:t>არა უმეტეს</w:t>
            </w:r>
            <w:r w:rsidRPr="00C2543E">
              <w:rPr>
                <w:rFonts w:ascii="Sylfaen" w:hAnsi="Sylfaen" w:cs="BPG Algeti"/>
                <w:i/>
                <w:color w:val="1F4E79" w:themeColor="accent1" w:themeShade="80"/>
                <w:sz w:val="18"/>
                <w:szCs w:val="18"/>
                <w:lang w:val="ka-GE"/>
              </w:rPr>
              <w:t xml:space="preserve"> </w:t>
            </w:r>
            <w:r w:rsidR="008D0FAB" w:rsidRPr="00C2543E">
              <w:rPr>
                <w:rFonts w:ascii="Sylfaen" w:hAnsi="Sylfaen" w:cs="BPG Algeti"/>
                <w:i/>
                <w:color w:val="1F4E79" w:themeColor="accent1" w:themeShade="80"/>
                <w:sz w:val="18"/>
                <w:szCs w:val="18"/>
                <w:lang w:val="ka-GE"/>
              </w:rPr>
              <w:t>1200</w:t>
            </w:r>
            <w:r w:rsidRPr="00C2543E">
              <w:rPr>
                <w:rFonts w:ascii="Sylfaen" w:hAnsi="Sylfaen" w:cs="BPG Algeti"/>
                <w:i/>
                <w:color w:val="1F4E79" w:themeColor="accent1" w:themeShade="80"/>
                <w:sz w:val="18"/>
                <w:szCs w:val="18"/>
                <w:lang w:val="ka-GE"/>
              </w:rPr>
              <w:t xml:space="preserve"> </w:t>
            </w:r>
            <w:r w:rsidR="008D0FAB" w:rsidRPr="00C2543E">
              <w:rPr>
                <w:rFonts w:ascii="Sylfaen" w:hAnsi="Sylfaen" w:cs="BPG Algeti"/>
                <w:i/>
                <w:color w:val="1F4E79" w:themeColor="accent1" w:themeShade="80"/>
                <w:sz w:val="18"/>
                <w:szCs w:val="18"/>
                <w:lang w:val="ka-GE"/>
              </w:rPr>
              <w:t>სიტყვისა</w:t>
            </w:r>
            <w:r w:rsidRPr="00C2543E">
              <w:rPr>
                <w:rFonts w:ascii="Sylfaen" w:hAnsi="Sylfaen" w:cs="BPG Algeti"/>
                <w:i/>
                <w:color w:val="1F4E79" w:themeColor="accent1" w:themeShade="80"/>
                <w:sz w:val="18"/>
                <w:szCs w:val="18"/>
                <w:lang w:val="ka-GE"/>
              </w:rPr>
              <w:t>)</w:t>
            </w:r>
            <w:r w:rsidR="001F166D" w:rsidRPr="00C2543E">
              <w:rPr>
                <w:rFonts w:ascii="Sylfaen" w:hAnsi="Sylfaen" w:cs="BPG Algeti"/>
                <w:i/>
                <w:color w:val="1F4E79" w:themeColor="accent1" w:themeShade="80"/>
                <w:sz w:val="18"/>
                <w:szCs w:val="18"/>
                <w:lang w:val="ka-GE"/>
              </w:rPr>
              <w:t xml:space="preserve"> (</w:t>
            </w:r>
            <w:r w:rsidR="00DE6A72" w:rsidRPr="00C2543E">
              <w:rPr>
                <w:rFonts w:ascii="Sylfaen" w:hAnsi="Sylfaen" w:cs="BPG Algeti"/>
                <w:i/>
                <w:color w:val="1F4E79" w:themeColor="accent1" w:themeShade="80"/>
                <w:sz w:val="18"/>
                <w:szCs w:val="18"/>
                <w:lang w:val="ka-GE"/>
              </w:rPr>
              <w:t xml:space="preserve">ყოველი ამოცანისათვის, </w:t>
            </w:r>
            <w:r w:rsidR="000C0F12" w:rsidRPr="00C2543E">
              <w:rPr>
                <w:rFonts w:ascii="Sylfaen" w:hAnsi="Sylfaen" w:cs="BPG Algeti"/>
                <w:i/>
                <w:color w:val="1F4E79" w:themeColor="accent1" w:themeShade="80"/>
                <w:sz w:val="18"/>
                <w:szCs w:val="18"/>
                <w:lang w:val="ka-GE"/>
              </w:rPr>
              <w:t xml:space="preserve">ქრონოლოგიური თანმიმდევრობით </w:t>
            </w:r>
            <w:r w:rsidRPr="00C2543E">
              <w:rPr>
                <w:rFonts w:ascii="Sylfaen" w:hAnsi="Sylfaen" w:cs="BPG Algeti"/>
                <w:i/>
                <w:color w:val="1F4E79" w:themeColor="accent1" w:themeShade="80"/>
                <w:sz w:val="18"/>
                <w:szCs w:val="18"/>
                <w:lang w:val="ka-GE"/>
              </w:rPr>
              <w:t xml:space="preserve">მიუთითეთ პროექტის </w:t>
            </w:r>
            <w:r w:rsidR="00DE6A72" w:rsidRPr="00C2543E">
              <w:rPr>
                <w:rFonts w:ascii="Sylfaen" w:hAnsi="Sylfaen" w:cs="BPG Algeti"/>
                <w:i/>
                <w:color w:val="1F4E79" w:themeColor="accent1" w:themeShade="80"/>
                <w:sz w:val="18"/>
                <w:szCs w:val="18"/>
                <w:lang w:val="ka-GE"/>
              </w:rPr>
              <w:t>ღონისძიებები</w:t>
            </w:r>
            <w:r w:rsidR="006979A6" w:rsidRPr="00C2543E">
              <w:rPr>
                <w:rFonts w:ascii="Sylfaen" w:hAnsi="Sylfaen" w:cs="BPG Algeti"/>
                <w:i/>
                <w:color w:val="1F4E79" w:themeColor="accent1" w:themeShade="80"/>
                <w:sz w:val="18"/>
                <w:szCs w:val="18"/>
                <w:lang w:val="ka-GE"/>
              </w:rPr>
              <w:t xml:space="preserve"> და აღწერეთ </w:t>
            </w:r>
            <w:r w:rsidR="001F166D" w:rsidRPr="00C2543E">
              <w:rPr>
                <w:rFonts w:ascii="Sylfaen" w:hAnsi="Sylfaen" w:cs="BPG Algeti"/>
                <w:i/>
                <w:color w:val="1F4E79" w:themeColor="accent1" w:themeShade="80"/>
                <w:sz w:val="18"/>
                <w:szCs w:val="18"/>
                <w:lang w:val="ka-GE"/>
              </w:rPr>
              <w:t xml:space="preserve">ისინი </w:t>
            </w:r>
            <w:r w:rsidR="006979A6" w:rsidRPr="00C2543E">
              <w:rPr>
                <w:rFonts w:ascii="Sylfaen" w:hAnsi="Sylfaen" w:cs="BPG Algeti"/>
                <w:i/>
                <w:color w:val="1F4E79" w:themeColor="accent1" w:themeShade="80"/>
                <w:sz w:val="18"/>
                <w:szCs w:val="18"/>
                <w:lang w:val="ka-GE"/>
              </w:rPr>
              <w:t xml:space="preserve">დეტალურად - </w:t>
            </w:r>
            <w:r w:rsidR="00BA0747" w:rsidRPr="00C2543E">
              <w:rPr>
                <w:rFonts w:ascii="Sylfaen" w:hAnsi="Sylfaen" w:cs="BPG Algeti"/>
                <w:i/>
                <w:color w:val="1F4E79" w:themeColor="accent1" w:themeShade="80"/>
                <w:sz w:val="18"/>
                <w:szCs w:val="18"/>
                <w:lang w:val="ka-GE"/>
              </w:rPr>
              <w:t xml:space="preserve">პერიოდი, </w:t>
            </w:r>
            <w:r w:rsidR="006979A6" w:rsidRPr="00C2543E">
              <w:rPr>
                <w:rFonts w:ascii="Sylfaen" w:hAnsi="Sylfaen" w:cs="BPG Algeti"/>
                <w:i/>
                <w:color w:val="1F4E79" w:themeColor="accent1" w:themeShade="80"/>
                <w:sz w:val="18"/>
                <w:szCs w:val="18"/>
                <w:lang w:val="ka-GE"/>
              </w:rPr>
              <w:t xml:space="preserve">ვინ განახორციელებს, სად, როდის, </w:t>
            </w:r>
            <w:r w:rsidR="00B41D7A" w:rsidRPr="00C2543E">
              <w:rPr>
                <w:rFonts w:ascii="Sylfaen" w:hAnsi="Sylfaen" w:cs="BPG Algeti"/>
                <w:i/>
                <w:color w:val="1F4E79" w:themeColor="accent1" w:themeShade="80"/>
                <w:sz w:val="18"/>
                <w:szCs w:val="18"/>
                <w:lang w:val="ka-GE"/>
              </w:rPr>
              <w:t xml:space="preserve">რა მოცულობითა და რაოდენობით, </w:t>
            </w:r>
            <w:r w:rsidR="006979A6" w:rsidRPr="00C2543E">
              <w:rPr>
                <w:rFonts w:ascii="Sylfaen" w:hAnsi="Sylfaen" w:cs="BPG Algeti"/>
                <w:i/>
                <w:color w:val="1F4E79" w:themeColor="accent1" w:themeShade="80"/>
                <w:sz w:val="18"/>
                <w:szCs w:val="18"/>
                <w:lang w:val="ka-GE"/>
              </w:rPr>
              <w:t xml:space="preserve">ვინ იქნება ჩართული და </w:t>
            </w:r>
            <w:proofErr w:type="spellStart"/>
            <w:r w:rsidR="006979A6" w:rsidRPr="00C2543E">
              <w:rPr>
                <w:rFonts w:ascii="Sylfaen" w:hAnsi="Sylfaen" w:cs="BPG Algeti"/>
                <w:i/>
                <w:color w:val="1F4E79" w:themeColor="accent1" w:themeShade="80"/>
                <w:sz w:val="18"/>
                <w:szCs w:val="18"/>
                <w:lang w:val="ka-GE"/>
              </w:rPr>
              <w:t>ა.შ</w:t>
            </w:r>
            <w:proofErr w:type="spellEnd"/>
            <w:r w:rsidR="006979A6" w:rsidRPr="00C2543E">
              <w:rPr>
                <w:rFonts w:ascii="Sylfaen" w:hAnsi="Sylfaen" w:cs="BPG Algeti"/>
                <w:i/>
                <w:color w:val="1F4E79" w:themeColor="accent1" w:themeShade="80"/>
                <w:sz w:val="18"/>
                <w:szCs w:val="18"/>
                <w:lang w:val="ka-GE"/>
              </w:rPr>
              <w:t>.</w:t>
            </w:r>
            <w:r w:rsidR="001F166D" w:rsidRPr="00C2543E">
              <w:rPr>
                <w:rFonts w:ascii="Sylfaen" w:hAnsi="Sylfaen" w:cs="BPG Algeti"/>
                <w:i/>
                <w:color w:val="1F4E79" w:themeColor="accent1" w:themeShade="80"/>
                <w:sz w:val="18"/>
                <w:szCs w:val="18"/>
                <w:lang w:val="ka-GE"/>
              </w:rPr>
              <w:t>)</w:t>
            </w:r>
          </w:p>
          <w:p w14:paraId="1EC945E3" w14:textId="27576A68" w:rsidR="00344B2B" w:rsidRPr="00C2543E" w:rsidRDefault="00344B2B" w:rsidP="00AC1C52">
            <w:pPr>
              <w:spacing w:after="0" w:line="240" w:lineRule="auto"/>
              <w:rPr>
                <w:rFonts w:ascii="Sylfaen" w:hAnsi="Sylfaen" w:cs="BPG Algeti"/>
                <w:b/>
                <w:bCs/>
                <w:color w:val="1F4E79" w:themeColor="accent1" w:themeShade="80"/>
                <w:sz w:val="20"/>
                <w:szCs w:val="20"/>
                <w:lang w:val="ka-GE"/>
              </w:rPr>
            </w:pPr>
          </w:p>
        </w:tc>
      </w:tr>
      <w:tr w:rsidR="00FD3A5D" w:rsidRPr="00C2543E" w14:paraId="4E0733A5" w14:textId="77777777" w:rsidTr="00FD3A5D">
        <w:tc>
          <w:tcPr>
            <w:tcW w:w="9634" w:type="dxa"/>
            <w:gridSpan w:val="2"/>
            <w:shd w:val="clear" w:color="auto" w:fill="auto"/>
            <w:tcMar>
              <w:top w:w="170" w:type="dxa"/>
              <w:left w:w="312" w:type="dxa"/>
              <w:bottom w:w="170" w:type="dxa"/>
              <w:right w:w="312" w:type="dxa"/>
            </w:tcMar>
            <w:vAlign w:val="center"/>
          </w:tcPr>
          <w:p w14:paraId="2DE90212" w14:textId="77777777" w:rsidR="00F72098" w:rsidRPr="00C2543E" w:rsidRDefault="00F72098" w:rsidP="00AC1C52">
            <w:pPr>
              <w:spacing w:after="0" w:line="240" w:lineRule="auto"/>
              <w:rPr>
                <w:rFonts w:ascii="Sylfaen" w:hAnsi="Sylfaen" w:cs="BPG Algeti"/>
                <w:i/>
                <w:color w:val="1F4E79" w:themeColor="accent1" w:themeShade="80"/>
                <w:sz w:val="20"/>
                <w:szCs w:val="20"/>
                <w:lang w:val="ka-GE"/>
              </w:rPr>
            </w:pPr>
            <w:r w:rsidRPr="00C2543E">
              <w:rPr>
                <w:rFonts w:ascii="Sylfaen" w:hAnsi="Sylfaen" w:cs="BPG Algeti"/>
                <w:b/>
                <w:color w:val="1F4E79" w:themeColor="accent1" w:themeShade="80"/>
                <w:sz w:val="20"/>
                <w:szCs w:val="20"/>
                <w:lang w:val="ka-GE"/>
              </w:rPr>
              <w:t>პროექტის ბიუჯეტი</w:t>
            </w:r>
            <w:r w:rsidRPr="00C2543E">
              <w:rPr>
                <w:rFonts w:ascii="Sylfaen" w:hAnsi="Sylfaen" w:cs="BPG Algeti"/>
                <w:i/>
                <w:color w:val="1F4E79" w:themeColor="accent1" w:themeShade="80"/>
                <w:sz w:val="20"/>
                <w:szCs w:val="20"/>
                <w:lang w:val="ka-GE"/>
              </w:rPr>
              <w:t xml:space="preserve"> </w:t>
            </w:r>
            <w:r w:rsidRPr="00C2543E">
              <w:rPr>
                <w:rFonts w:ascii="Sylfaen" w:hAnsi="Sylfaen" w:cs="BPG Algeti"/>
                <w:i/>
                <w:color w:val="1F4E79" w:themeColor="accent1" w:themeShade="80"/>
                <w:sz w:val="18"/>
                <w:szCs w:val="18"/>
                <w:lang w:val="ka-GE"/>
              </w:rPr>
              <w:t xml:space="preserve">(მიუთითეთ მოთხოვნილი თანხა </w:t>
            </w:r>
            <w:r w:rsidR="006979A6" w:rsidRPr="00C2543E">
              <w:rPr>
                <w:rFonts w:ascii="Sylfaen" w:hAnsi="Sylfaen" w:cs="BPG Algeti"/>
                <w:i/>
                <w:color w:val="1F4E79" w:themeColor="accent1" w:themeShade="80"/>
                <w:sz w:val="18"/>
                <w:szCs w:val="18"/>
                <w:lang w:val="ka-GE"/>
              </w:rPr>
              <w:t>ლარში</w:t>
            </w:r>
            <w:r w:rsidRPr="00C2543E">
              <w:rPr>
                <w:rFonts w:ascii="Sylfaen" w:hAnsi="Sylfaen" w:cs="BPG Algeti"/>
                <w:i/>
                <w:color w:val="1F4E79" w:themeColor="accent1" w:themeShade="80"/>
                <w:sz w:val="18"/>
                <w:szCs w:val="18"/>
                <w:lang w:val="ka-GE"/>
              </w:rPr>
              <w:t>):</w:t>
            </w:r>
          </w:p>
          <w:p w14:paraId="5F014028" w14:textId="77777777" w:rsidR="00F72098" w:rsidRPr="00C2543E" w:rsidRDefault="00F72098" w:rsidP="00AC1C52">
            <w:pPr>
              <w:spacing w:after="0" w:line="240" w:lineRule="auto"/>
              <w:rPr>
                <w:rFonts w:ascii="Sylfaen" w:hAnsi="Sylfaen" w:cs="BPG Algeti"/>
                <w:color w:val="1F4E79" w:themeColor="accent1" w:themeShade="80"/>
                <w:sz w:val="20"/>
                <w:szCs w:val="20"/>
                <w:lang w:val="ka-GE"/>
              </w:rPr>
            </w:pPr>
          </w:p>
        </w:tc>
      </w:tr>
      <w:tr w:rsidR="00FD3A5D" w:rsidRPr="00C2543E" w14:paraId="38DEEA67" w14:textId="77777777" w:rsidTr="00FD3A5D">
        <w:tc>
          <w:tcPr>
            <w:tcW w:w="9634" w:type="dxa"/>
            <w:gridSpan w:val="2"/>
            <w:shd w:val="clear" w:color="auto" w:fill="auto"/>
            <w:tcMar>
              <w:top w:w="170" w:type="dxa"/>
              <w:left w:w="312" w:type="dxa"/>
              <w:bottom w:w="170" w:type="dxa"/>
              <w:right w:w="312" w:type="dxa"/>
            </w:tcMar>
            <w:vAlign w:val="center"/>
          </w:tcPr>
          <w:p w14:paraId="1FA28542" w14:textId="487C87C3" w:rsidR="00F72098" w:rsidRPr="00C2543E" w:rsidRDefault="00F72098" w:rsidP="00AC1C52">
            <w:pPr>
              <w:spacing w:after="0" w:line="240" w:lineRule="auto"/>
              <w:rPr>
                <w:rFonts w:ascii="Sylfaen" w:hAnsi="Sylfaen" w:cs="BPG Algeti"/>
                <w:b/>
                <w:bCs/>
                <w:color w:val="1F4E79" w:themeColor="accent1" w:themeShade="80"/>
                <w:sz w:val="20"/>
                <w:szCs w:val="20"/>
                <w:lang w:val="ka-GE"/>
              </w:rPr>
            </w:pPr>
            <w:r w:rsidRPr="00C2543E">
              <w:rPr>
                <w:rFonts w:ascii="Sylfaen" w:hAnsi="Sylfaen" w:cs="BPG Algeti"/>
                <w:b/>
                <w:bCs/>
                <w:color w:val="1F4E79" w:themeColor="accent1" w:themeShade="80"/>
                <w:sz w:val="20"/>
                <w:szCs w:val="20"/>
                <w:lang w:val="ka-GE"/>
              </w:rPr>
              <w:t>პროექტში ჩართული პირების ვინაობა</w:t>
            </w:r>
            <w:r w:rsidR="00A5312E" w:rsidRPr="00C2543E">
              <w:rPr>
                <w:rFonts w:ascii="Sylfaen" w:hAnsi="Sylfaen" w:cs="BPG Algeti"/>
                <w:b/>
                <w:bCs/>
                <w:color w:val="1F4E79" w:themeColor="accent1" w:themeShade="80"/>
                <w:sz w:val="20"/>
                <w:szCs w:val="20"/>
                <w:lang w:val="ka-GE"/>
              </w:rPr>
              <w:t>.</w:t>
            </w:r>
          </w:p>
        </w:tc>
      </w:tr>
      <w:tr w:rsidR="00FD3A5D" w:rsidRPr="00C2543E" w14:paraId="32FC9081" w14:textId="77777777" w:rsidTr="00FD3A5D">
        <w:tc>
          <w:tcPr>
            <w:tcW w:w="4817" w:type="dxa"/>
            <w:shd w:val="clear" w:color="auto" w:fill="auto"/>
            <w:tcMar>
              <w:top w:w="170" w:type="dxa"/>
              <w:left w:w="312" w:type="dxa"/>
              <w:bottom w:w="170" w:type="dxa"/>
              <w:right w:w="312" w:type="dxa"/>
            </w:tcMar>
            <w:vAlign w:val="center"/>
          </w:tcPr>
          <w:p w14:paraId="574FD4E3" w14:textId="2CA6F88F" w:rsidR="00A5312E" w:rsidRPr="00C2543E" w:rsidRDefault="00A5312E"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Cs/>
                <w:color w:val="1F4E79" w:themeColor="accent1" w:themeShade="80"/>
                <w:sz w:val="20"/>
                <w:szCs w:val="20"/>
                <w:lang w:val="ka-GE"/>
              </w:rPr>
              <w:t>სახელი გავრი</w:t>
            </w:r>
          </w:p>
        </w:tc>
        <w:tc>
          <w:tcPr>
            <w:tcW w:w="4817" w:type="dxa"/>
            <w:shd w:val="clear" w:color="auto" w:fill="auto"/>
            <w:tcMar>
              <w:top w:w="170" w:type="dxa"/>
              <w:left w:w="312" w:type="dxa"/>
              <w:bottom w:w="170" w:type="dxa"/>
              <w:right w:w="312" w:type="dxa"/>
            </w:tcMar>
            <w:vAlign w:val="center"/>
          </w:tcPr>
          <w:p w14:paraId="0551ECF8" w14:textId="4E229A29" w:rsidR="00A5312E" w:rsidRPr="00C2543E" w:rsidRDefault="00344B2B"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Cs/>
                <w:color w:val="1F4E79" w:themeColor="accent1" w:themeShade="80"/>
                <w:sz w:val="20"/>
                <w:szCs w:val="20"/>
                <w:lang w:val="ka-GE"/>
              </w:rPr>
              <w:t>პოზიციის აღწერა, საკონტაქტო ინფორმაცია და პროფესიული რეზიუმე დანართის სახით</w:t>
            </w:r>
          </w:p>
        </w:tc>
      </w:tr>
      <w:tr w:rsidR="00FD3A5D" w:rsidRPr="00C2543E" w14:paraId="7E8370F4" w14:textId="77777777" w:rsidTr="00FD3A5D">
        <w:tc>
          <w:tcPr>
            <w:tcW w:w="4817" w:type="dxa"/>
            <w:shd w:val="clear" w:color="auto" w:fill="auto"/>
            <w:tcMar>
              <w:top w:w="170" w:type="dxa"/>
              <w:left w:w="312" w:type="dxa"/>
              <w:bottom w:w="170" w:type="dxa"/>
              <w:right w:w="312" w:type="dxa"/>
            </w:tcMar>
            <w:vAlign w:val="center"/>
          </w:tcPr>
          <w:p w14:paraId="4CBA1D96" w14:textId="3048BDDC" w:rsidR="00344B2B" w:rsidRPr="00C2543E" w:rsidRDefault="00344B2B"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Cs/>
                <w:color w:val="1F4E79" w:themeColor="accent1" w:themeShade="80"/>
                <w:sz w:val="20"/>
                <w:szCs w:val="20"/>
                <w:lang w:val="ka-GE"/>
              </w:rPr>
              <w:t>1. ...</w:t>
            </w:r>
          </w:p>
        </w:tc>
        <w:tc>
          <w:tcPr>
            <w:tcW w:w="4817" w:type="dxa"/>
            <w:shd w:val="clear" w:color="auto" w:fill="auto"/>
            <w:tcMar>
              <w:top w:w="170" w:type="dxa"/>
              <w:left w:w="312" w:type="dxa"/>
              <w:bottom w:w="170" w:type="dxa"/>
              <w:right w:w="312" w:type="dxa"/>
            </w:tcMar>
            <w:vAlign w:val="center"/>
          </w:tcPr>
          <w:p w14:paraId="1B0DE128" w14:textId="77777777" w:rsidR="00344B2B" w:rsidRPr="00C2543E" w:rsidRDefault="00344B2B" w:rsidP="00AC1C52">
            <w:pPr>
              <w:spacing w:after="0" w:line="240" w:lineRule="auto"/>
              <w:rPr>
                <w:rFonts w:ascii="Sylfaen" w:hAnsi="Sylfaen" w:cs="BPG Algeti"/>
                <w:bCs/>
                <w:color w:val="1F4E79" w:themeColor="accent1" w:themeShade="80"/>
                <w:sz w:val="20"/>
                <w:szCs w:val="20"/>
                <w:lang w:val="ka-GE"/>
              </w:rPr>
            </w:pPr>
          </w:p>
        </w:tc>
      </w:tr>
      <w:tr w:rsidR="00FD3A5D" w:rsidRPr="00C2543E" w14:paraId="524DFD6C" w14:textId="77777777" w:rsidTr="00FD3A5D">
        <w:tc>
          <w:tcPr>
            <w:tcW w:w="4817" w:type="dxa"/>
            <w:shd w:val="clear" w:color="auto" w:fill="auto"/>
            <w:tcMar>
              <w:top w:w="170" w:type="dxa"/>
              <w:left w:w="312" w:type="dxa"/>
              <w:bottom w:w="170" w:type="dxa"/>
              <w:right w:w="312" w:type="dxa"/>
            </w:tcMar>
            <w:vAlign w:val="center"/>
          </w:tcPr>
          <w:p w14:paraId="69DE1BE9" w14:textId="71A876DD" w:rsidR="00344B2B" w:rsidRPr="00C2543E" w:rsidRDefault="00344B2B"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Cs/>
                <w:color w:val="1F4E79" w:themeColor="accent1" w:themeShade="80"/>
                <w:sz w:val="20"/>
                <w:szCs w:val="20"/>
                <w:lang w:val="ka-GE"/>
              </w:rPr>
              <w:t>2. ...</w:t>
            </w:r>
          </w:p>
        </w:tc>
        <w:tc>
          <w:tcPr>
            <w:tcW w:w="4817" w:type="dxa"/>
            <w:shd w:val="clear" w:color="auto" w:fill="auto"/>
            <w:tcMar>
              <w:top w:w="170" w:type="dxa"/>
              <w:left w:w="312" w:type="dxa"/>
              <w:bottom w:w="170" w:type="dxa"/>
              <w:right w:w="312" w:type="dxa"/>
            </w:tcMar>
            <w:vAlign w:val="center"/>
          </w:tcPr>
          <w:p w14:paraId="08E19CEE" w14:textId="77777777" w:rsidR="00344B2B" w:rsidRPr="00C2543E" w:rsidRDefault="00344B2B" w:rsidP="00AC1C52">
            <w:pPr>
              <w:spacing w:after="0" w:line="240" w:lineRule="auto"/>
              <w:rPr>
                <w:rFonts w:ascii="Sylfaen" w:hAnsi="Sylfaen" w:cs="BPG Algeti"/>
                <w:bCs/>
                <w:color w:val="1F4E79" w:themeColor="accent1" w:themeShade="80"/>
                <w:sz w:val="20"/>
                <w:szCs w:val="20"/>
                <w:lang w:val="ka-GE"/>
              </w:rPr>
            </w:pPr>
          </w:p>
        </w:tc>
      </w:tr>
      <w:tr w:rsidR="00FD3A5D" w:rsidRPr="00C2543E" w14:paraId="5551C2D1" w14:textId="77777777" w:rsidTr="00FD3A5D">
        <w:tc>
          <w:tcPr>
            <w:tcW w:w="4817" w:type="dxa"/>
            <w:shd w:val="clear" w:color="auto" w:fill="auto"/>
            <w:tcMar>
              <w:top w:w="170" w:type="dxa"/>
              <w:left w:w="312" w:type="dxa"/>
              <w:bottom w:w="170" w:type="dxa"/>
              <w:right w:w="312" w:type="dxa"/>
            </w:tcMar>
            <w:vAlign w:val="center"/>
          </w:tcPr>
          <w:p w14:paraId="337E9B6D" w14:textId="66E4E33C" w:rsidR="00344B2B" w:rsidRPr="00C2543E" w:rsidRDefault="00344B2B" w:rsidP="00AC1C52">
            <w:pPr>
              <w:spacing w:after="0" w:line="240" w:lineRule="auto"/>
              <w:rPr>
                <w:rFonts w:ascii="Sylfaen" w:hAnsi="Sylfaen" w:cs="BPG Algeti"/>
                <w:bCs/>
                <w:color w:val="1F4E79" w:themeColor="accent1" w:themeShade="80"/>
                <w:sz w:val="20"/>
                <w:szCs w:val="20"/>
                <w:lang w:val="ka-GE"/>
              </w:rPr>
            </w:pPr>
            <w:r w:rsidRPr="00C2543E">
              <w:rPr>
                <w:rFonts w:ascii="Sylfaen" w:hAnsi="Sylfaen" w:cs="BPG Algeti"/>
                <w:bCs/>
                <w:color w:val="1F4E79" w:themeColor="accent1" w:themeShade="80"/>
                <w:sz w:val="20"/>
                <w:szCs w:val="20"/>
                <w:lang w:val="ka-GE"/>
              </w:rPr>
              <w:t>...</w:t>
            </w:r>
          </w:p>
        </w:tc>
        <w:tc>
          <w:tcPr>
            <w:tcW w:w="4817" w:type="dxa"/>
            <w:shd w:val="clear" w:color="auto" w:fill="auto"/>
            <w:tcMar>
              <w:top w:w="170" w:type="dxa"/>
              <w:left w:w="312" w:type="dxa"/>
              <w:bottom w:w="170" w:type="dxa"/>
              <w:right w:w="312" w:type="dxa"/>
            </w:tcMar>
            <w:vAlign w:val="center"/>
          </w:tcPr>
          <w:p w14:paraId="1B1D7D04" w14:textId="77777777" w:rsidR="00344B2B" w:rsidRPr="00C2543E" w:rsidRDefault="00344B2B" w:rsidP="00AC1C52">
            <w:pPr>
              <w:spacing w:after="0" w:line="240" w:lineRule="auto"/>
              <w:rPr>
                <w:rFonts w:ascii="Sylfaen" w:hAnsi="Sylfaen" w:cs="BPG Algeti"/>
                <w:bCs/>
                <w:color w:val="1F4E79" w:themeColor="accent1" w:themeShade="80"/>
                <w:sz w:val="20"/>
                <w:szCs w:val="20"/>
                <w:lang w:val="ka-GE"/>
              </w:rPr>
            </w:pPr>
          </w:p>
        </w:tc>
      </w:tr>
    </w:tbl>
    <w:p w14:paraId="5AD33873" w14:textId="77777777" w:rsidR="00F72098" w:rsidRPr="00C2543E" w:rsidRDefault="00F72098" w:rsidP="00F72098">
      <w:pPr>
        <w:spacing w:line="276" w:lineRule="auto"/>
        <w:rPr>
          <w:rFonts w:ascii="Sylfaen" w:hAnsi="Sylfaen" w:cs="BPG Algeti"/>
          <w:vanish/>
          <w:lang w:val="ka-GE"/>
        </w:rPr>
      </w:pPr>
    </w:p>
    <w:sectPr w:rsidR="00F72098" w:rsidRPr="00C2543E" w:rsidSect="004C1FEE">
      <w:pgSz w:w="11907" w:h="16840" w:code="9"/>
      <w:pgMar w:top="1134" w:right="1134" w:bottom="1134" w:left="1134"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3E5D8" w14:textId="77777777" w:rsidR="008566F0" w:rsidRDefault="008566F0" w:rsidP="00B61CDA">
      <w:pPr>
        <w:spacing w:after="0" w:line="240" w:lineRule="auto"/>
      </w:pPr>
      <w:r>
        <w:separator/>
      </w:r>
    </w:p>
  </w:endnote>
  <w:endnote w:type="continuationSeparator" w:id="0">
    <w:p w14:paraId="73AB0C7B" w14:textId="77777777" w:rsidR="008566F0" w:rsidRDefault="008566F0" w:rsidP="00B6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embedRegular r:id="rId1" w:fontKey="{B6FE5F59-3BA2-4264-9B7C-91D5F84AF84C}"/>
    <w:embedBold r:id="rId2" w:fontKey="{A1DC98E7-9F87-4D31-BA5F-CF3DAC990753}"/>
    <w:embedItalic r:id="rId3" w:fontKey="{CEAB4793-EC27-4390-9B94-B2F99468017A}"/>
  </w:font>
  <w:font w:name="Segoe UI">
    <w:panose1 w:val="020B0502040204020203"/>
    <w:charset w:val="00"/>
    <w:family w:val="swiss"/>
    <w:pitch w:val="variable"/>
    <w:sig w:usb0="E4002EFF" w:usb1="C000E47F" w:usb2="00000009" w:usb3="00000000" w:csb0="000001FF" w:csb1="00000000"/>
  </w:font>
  <w:font w:name="BPG Algeti">
    <w:panose1 w:val="00000000000000000000"/>
    <w:charset w:val="00"/>
    <w:family w:val="modern"/>
    <w:notTrueType/>
    <w:pitch w:val="variable"/>
    <w:sig w:usb0="A4000AFF" w:usb1="D00078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7BA5" w14:textId="32BE1D34" w:rsidR="004246F7" w:rsidRPr="0072777A" w:rsidRDefault="00002BFC" w:rsidP="00400DB9">
    <w:pPr>
      <w:spacing w:before="240" w:after="0" w:line="240" w:lineRule="auto"/>
      <w:jc w:val="center"/>
      <w:rPr>
        <w:rFonts w:ascii="Sylfaen" w:hAnsi="Sylfaen"/>
        <w:sz w:val="16"/>
        <w:szCs w:val="16"/>
        <w:lang w:val="ka-GE"/>
      </w:rPr>
    </w:pPr>
    <w:r>
      <w:rPr>
        <w:rFonts w:ascii="Sylfaen" w:hAnsi="Sylfaen"/>
        <w:noProof/>
        <w:sz w:val="16"/>
        <w:szCs w:val="16"/>
      </w:rPr>
      <w:drawing>
        <wp:anchor distT="0" distB="0" distL="114300" distR="114300" simplePos="0" relativeHeight="251658240" behindDoc="0" locked="0" layoutInCell="1" allowOverlap="1" wp14:anchorId="50C89B60" wp14:editId="30C44FBC">
          <wp:simplePos x="0" y="0"/>
          <wp:positionH relativeFrom="margin">
            <wp:align>center</wp:align>
          </wp:positionH>
          <wp:positionV relativeFrom="margin">
            <wp:posOffset>7989570</wp:posOffset>
          </wp:positionV>
          <wp:extent cx="4449600" cy="684000"/>
          <wp:effectExtent l="0" t="0" r="825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_po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9600" cy="684000"/>
                  </a:xfrm>
                  <a:prstGeom prst="rect">
                    <a:avLst/>
                  </a:prstGeom>
                </pic:spPr>
              </pic:pic>
            </a:graphicData>
          </a:graphic>
          <wp14:sizeRelH relativeFrom="margin">
            <wp14:pctWidth>0</wp14:pctWidth>
          </wp14:sizeRelH>
          <wp14:sizeRelV relativeFrom="margin">
            <wp14:pctHeight>0</wp14:pctHeight>
          </wp14:sizeRelV>
        </wp:anchor>
      </w:drawing>
    </w:r>
    <w:r w:rsidR="004246F7">
      <w:rPr>
        <w:rFonts w:ascii="Sylfaen" w:hAnsi="Sylfaen"/>
        <w:sz w:val="16"/>
        <w:szCs w:val="16"/>
        <w:lang w:val="ka-GE"/>
      </w:rPr>
      <w:t xml:space="preserve">გვერდი </w:t>
    </w:r>
    <w:r w:rsidR="004246F7">
      <w:rPr>
        <w:rFonts w:ascii="Sylfaen" w:hAnsi="Sylfaen"/>
        <w:sz w:val="16"/>
        <w:szCs w:val="16"/>
        <w:lang w:val="ka-GE"/>
      </w:rPr>
      <w:fldChar w:fldCharType="begin"/>
    </w:r>
    <w:r w:rsidR="004246F7">
      <w:rPr>
        <w:rFonts w:ascii="Sylfaen" w:hAnsi="Sylfaen"/>
        <w:sz w:val="16"/>
        <w:szCs w:val="16"/>
        <w:lang w:val="ka-GE"/>
      </w:rPr>
      <w:instrText xml:space="preserve"> PAGE   \* MERGEFORMAT </w:instrText>
    </w:r>
    <w:r w:rsidR="004246F7">
      <w:rPr>
        <w:rFonts w:ascii="Sylfaen" w:hAnsi="Sylfaen"/>
        <w:sz w:val="16"/>
        <w:szCs w:val="16"/>
        <w:lang w:val="ka-GE"/>
      </w:rPr>
      <w:fldChar w:fldCharType="separate"/>
    </w:r>
    <w:r w:rsidR="00BC6279">
      <w:rPr>
        <w:rFonts w:ascii="Sylfaen" w:hAnsi="Sylfaen"/>
        <w:noProof/>
        <w:sz w:val="16"/>
        <w:szCs w:val="16"/>
        <w:lang w:val="ka-GE"/>
      </w:rPr>
      <w:t>1</w:t>
    </w:r>
    <w:r w:rsidR="004246F7">
      <w:rPr>
        <w:rFonts w:ascii="Sylfaen" w:hAnsi="Sylfaen"/>
        <w:sz w:val="16"/>
        <w:szCs w:val="16"/>
        <w:lang w:val="ka-GE"/>
      </w:rPr>
      <w:fldChar w:fldCharType="end"/>
    </w:r>
    <w:r w:rsidR="004246F7">
      <w:rPr>
        <w:rFonts w:ascii="Sylfaen" w:hAnsi="Sylfaen"/>
        <w:sz w:val="16"/>
        <w:szCs w:val="16"/>
        <w:lang w:val="ka-GE"/>
      </w:rPr>
      <w:t xml:space="preserve"> -</w:t>
    </w:r>
    <w:r w:rsidR="004246F7">
      <w:rPr>
        <w:rFonts w:ascii="Sylfaen" w:hAnsi="Sylfaen"/>
        <w:sz w:val="16"/>
        <w:szCs w:val="16"/>
      </w:rPr>
      <w:t xml:space="preserve"> </w:t>
    </w:r>
    <w:r w:rsidR="004246F7">
      <w:rPr>
        <w:rFonts w:ascii="Sylfaen" w:hAnsi="Sylfaen"/>
        <w:sz w:val="16"/>
        <w:szCs w:val="16"/>
      </w:rPr>
      <w:fldChar w:fldCharType="begin"/>
    </w:r>
    <w:r w:rsidR="004246F7">
      <w:rPr>
        <w:rFonts w:ascii="Sylfaen" w:hAnsi="Sylfaen"/>
        <w:sz w:val="16"/>
        <w:szCs w:val="16"/>
      </w:rPr>
      <w:instrText xml:space="preserve"> NUMPAGES   \* MERGEFORMAT </w:instrText>
    </w:r>
    <w:r w:rsidR="004246F7">
      <w:rPr>
        <w:rFonts w:ascii="Sylfaen" w:hAnsi="Sylfaen"/>
        <w:sz w:val="16"/>
        <w:szCs w:val="16"/>
      </w:rPr>
      <w:fldChar w:fldCharType="separate"/>
    </w:r>
    <w:r w:rsidR="00BC6279">
      <w:rPr>
        <w:rFonts w:ascii="Sylfaen" w:hAnsi="Sylfaen"/>
        <w:noProof/>
        <w:sz w:val="16"/>
        <w:szCs w:val="16"/>
      </w:rPr>
      <w:t>8</w:t>
    </w:r>
    <w:r w:rsidR="004246F7">
      <w:rPr>
        <w:rFonts w:ascii="Sylfaen" w:hAnsi="Sylfaen"/>
        <w:sz w:val="16"/>
        <w:szCs w:val="16"/>
      </w:rPr>
      <w:fldChar w:fldCharType="end"/>
    </w:r>
    <w:r w:rsidR="004246F7">
      <w:rPr>
        <w:rFonts w:ascii="Sylfaen" w:hAnsi="Sylfaen"/>
        <w:sz w:val="16"/>
        <w:szCs w:val="16"/>
        <w:lang w:val="ka-GE"/>
      </w:rPr>
      <w:t xml:space="preserve"> -დან</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42C88" w14:textId="77777777" w:rsidR="008566F0" w:rsidRDefault="008566F0" w:rsidP="00B61CDA">
      <w:pPr>
        <w:spacing w:after="0" w:line="240" w:lineRule="auto"/>
      </w:pPr>
      <w:r>
        <w:separator/>
      </w:r>
    </w:p>
  </w:footnote>
  <w:footnote w:type="continuationSeparator" w:id="0">
    <w:p w14:paraId="5146AA6B" w14:textId="77777777" w:rsidR="008566F0" w:rsidRDefault="008566F0" w:rsidP="00B61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5929E" w14:textId="46B6AE09" w:rsidR="004246F7" w:rsidRPr="00C2543E" w:rsidRDefault="00CC1F67" w:rsidP="0072777A">
    <w:pPr>
      <w:pStyle w:val="Header"/>
      <w:jc w:val="right"/>
      <w:rPr>
        <w:rFonts w:ascii="Sylfaen" w:hAnsi="Sylfaen" w:cs="BPG Algeti"/>
        <w:sz w:val="16"/>
        <w:szCs w:val="16"/>
        <w:lang w:val="ka-GE"/>
      </w:rPr>
    </w:pPr>
    <w:r>
      <w:rPr>
        <w:rFonts w:ascii="BPG Algeti" w:hAnsi="BPG Algeti" w:cs="BPG Algeti"/>
        <w:noProof/>
        <w:sz w:val="16"/>
        <w:szCs w:val="16"/>
      </w:rPr>
      <w:drawing>
        <wp:inline distT="0" distB="0" distL="0" distR="0" wp14:anchorId="5F81704E" wp14:editId="693F5B9F">
          <wp:extent cx="6120765"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030605"/>
                  </a:xfrm>
                  <a:prstGeom prst="rect">
                    <a:avLst/>
                  </a:prstGeom>
                  <a:noFill/>
                </pic:spPr>
              </pic:pic>
            </a:graphicData>
          </a:graphic>
        </wp:inline>
      </w:drawing>
    </w:r>
    <w:r w:rsidRPr="008C5939">
      <w:rPr>
        <w:rFonts w:ascii="BPG Algeti" w:hAnsi="BPG Algeti" w:cs="BPG Algeti"/>
        <w:sz w:val="16"/>
        <w:szCs w:val="16"/>
        <w:lang w:val="ka-GE"/>
      </w:rPr>
      <w:t xml:space="preserve"> </w:t>
    </w:r>
    <w:r w:rsidR="004246F7" w:rsidRPr="00C2543E">
      <w:rPr>
        <w:rFonts w:ascii="Sylfaen" w:hAnsi="Sylfaen" w:cs="BPG Algeti"/>
        <w:sz w:val="16"/>
        <w:szCs w:val="16"/>
        <w:lang w:val="ka-GE"/>
      </w:rPr>
      <w:t xml:space="preserve">„სამოქალაქო საზოგადოების ინიციატივა“ (STAR </w:t>
    </w:r>
    <w:proofErr w:type="spellStart"/>
    <w:r w:rsidR="004246F7" w:rsidRPr="00C2543E">
      <w:rPr>
        <w:rFonts w:ascii="Sylfaen" w:hAnsi="Sylfaen" w:cs="BPG Algeti"/>
        <w:sz w:val="16"/>
        <w:szCs w:val="16"/>
        <w:lang w:val="ka-GE"/>
      </w:rPr>
      <w:t>Initiative</w:t>
    </w:r>
    <w:proofErr w:type="spellEnd"/>
    <w:r w:rsidR="004246F7" w:rsidRPr="00C2543E">
      <w:rPr>
        <w:rFonts w:ascii="Sylfaen" w:hAnsi="Sylfaen" w:cs="BPG Algeti"/>
        <w:sz w:val="16"/>
        <w:szCs w:val="16"/>
        <w:lang w:val="ka-GE"/>
      </w:rPr>
      <w:t>)</w:t>
    </w:r>
  </w:p>
  <w:p w14:paraId="71EBD617" w14:textId="7F81228B" w:rsidR="004246F7" w:rsidRPr="00C2543E" w:rsidRDefault="004246F7" w:rsidP="00575A3D">
    <w:pPr>
      <w:pStyle w:val="Header"/>
      <w:spacing w:after="240"/>
      <w:jc w:val="right"/>
      <w:rPr>
        <w:rFonts w:ascii="Sylfaen" w:hAnsi="Sylfaen" w:cs="BPG Algeti"/>
        <w:b/>
        <w:color w:val="0070C0"/>
        <w:sz w:val="16"/>
        <w:szCs w:val="16"/>
      </w:rPr>
    </w:pPr>
    <w:r w:rsidRPr="00C2543E">
      <w:rPr>
        <w:rFonts w:ascii="Sylfaen" w:hAnsi="Sylfaen" w:cs="BPG Algeti"/>
        <w:b/>
        <w:color w:val="0070C0"/>
        <w:sz w:val="16"/>
        <w:szCs w:val="16"/>
        <w:lang w:val="ka-GE"/>
      </w:rPr>
      <w:t>მცირე გრანტების კონკურსი ადგილობრივი საზოგადოებრივი ორგანიზაციებისათვის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208AC"/>
    <w:multiLevelType w:val="hybridMultilevel"/>
    <w:tmpl w:val="623C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9213D"/>
    <w:multiLevelType w:val="hybridMultilevel"/>
    <w:tmpl w:val="95067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F7231"/>
    <w:multiLevelType w:val="hybridMultilevel"/>
    <w:tmpl w:val="D8BEA3CC"/>
    <w:lvl w:ilvl="0" w:tplc="0409000B">
      <w:start w:val="1"/>
      <w:numFmt w:val="bullet"/>
      <w:lvlText w:val=""/>
      <w:lvlJc w:val="left"/>
      <w:pPr>
        <w:ind w:left="1199" w:hanging="360"/>
      </w:pPr>
      <w:rPr>
        <w:rFonts w:ascii="Wingdings" w:hAnsi="Wingdings"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512D61AB"/>
    <w:multiLevelType w:val="hybridMultilevel"/>
    <w:tmpl w:val="D1B466B8"/>
    <w:lvl w:ilvl="0" w:tplc="0F7EC24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E45"/>
    <w:multiLevelType w:val="hybridMultilevel"/>
    <w:tmpl w:val="D40C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F77EA6"/>
    <w:multiLevelType w:val="hybridMultilevel"/>
    <w:tmpl w:val="DBA0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65C0"/>
    <w:multiLevelType w:val="hybridMultilevel"/>
    <w:tmpl w:val="6AC6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8A"/>
    <w:rsid w:val="00002BFC"/>
    <w:rsid w:val="00011972"/>
    <w:rsid w:val="00040A47"/>
    <w:rsid w:val="000639C1"/>
    <w:rsid w:val="00083FE9"/>
    <w:rsid w:val="00090CD8"/>
    <w:rsid w:val="000C0F12"/>
    <w:rsid w:val="00101280"/>
    <w:rsid w:val="00135870"/>
    <w:rsid w:val="00166F2E"/>
    <w:rsid w:val="001A2F65"/>
    <w:rsid w:val="001A6326"/>
    <w:rsid w:val="001D27D7"/>
    <w:rsid w:val="001F166D"/>
    <w:rsid w:val="00200A1C"/>
    <w:rsid w:val="002521D9"/>
    <w:rsid w:val="00276106"/>
    <w:rsid w:val="00282A28"/>
    <w:rsid w:val="002A139D"/>
    <w:rsid w:val="002C1552"/>
    <w:rsid w:val="002C6862"/>
    <w:rsid w:val="002D27D2"/>
    <w:rsid w:val="002D2FB8"/>
    <w:rsid w:val="002F02F7"/>
    <w:rsid w:val="00324FA6"/>
    <w:rsid w:val="00344B2B"/>
    <w:rsid w:val="00364BD6"/>
    <w:rsid w:val="00387EE2"/>
    <w:rsid w:val="003C0E9F"/>
    <w:rsid w:val="00400DB9"/>
    <w:rsid w:val="00423432"/>
    <w:rsid w:val="004246F7"/>
    <w:rsid w:val="00426D2D"/>
    <w:rsid w:val="004543E8"/>
    <w:rsid w:val="004567D6"/>
    <w:rsid w:val="004607A4"/>
    <w:rsid w:val="00472BF8"/>
    <w:rsid w:val="004C1FEE"/>
    <w:rsid w:val="00524E8D"/>
    <w:rsid w:val="005508BD"/>
    <w:rsid w:val="00575A3D"/>
    <w:rsid w:val="00585A3C"/>
    <w:rsid w:val="00592A32"/>
    <w:rsid w:val="005A08D7"/>
    <w:rsid w:val="005A359F"/>
    <w:rsid w:val="006160AF"/>
    <w:rsid w:val="00621E81"/>
    <w:rsid w:val="00642462"/>
    <w:rsid w:val="00690011"/>
    <w:rsid w:val="00691D46"/>
    <w:rsid w:val="0069375F"/>
    <w:rsid w:val="006979A6"/>
    <w:rsid w:val="006D4B06"/>
    <w:rsid w:val="006D5413"/>
    <w:rsid w:val="00703098"/>
    <w:rsid w:val="00704B7F"/>
    <w:rsid w:val="0072777A"/>
    <w:rsid w:val="00735324"/>
    <w:rsid w:val="00736EC2"/>
    <w:rsid w:val="00753059"/>
    <w:rsid w:val="00824ED4"/>
    <w:rsid w:val="00834C0B"/>
    <w:rsid w:val="008566F0"/>
    <w:rsid w:val="00876008"/>
    <w:rsid w:val="008C5939"/>
    <w:rsid w:val="008D0FAB"/>
    <w:rsid w:val="008E2F85"/>
    <w:rsid w:val="008F4E4D"/>
    <w:rsid w:val="00935192"/>
    <w:rsid w:val="00937B67"/>
    <w:rsid w:val="009B145F"/>
    <w:rsid w:val="009C78FE"/>
    <w:rsid w:val="009F220E"/>
    <w:rsid w:val="009F7235"/>
    <w:rsid w:val="00A30DDB"/>
    <w:rsid w:val="00A33BB0"/>
    <w:rsid w:val="00A34AE5"/>
    <w:rsid w:val="00A4606D"/>
    <w:rsid w:val="00A5312E"/>
    <w:rsid w:val="00A60EBB"/>
    <w:rsid w:val="00A82223"/>
    <w:rsid w:val="00A95A96"/>
    <w:rsid w:val="00AC1C52"/>
    <w:rsid w:val="00B350A2"/>
    <w:rsid w:val="00B41D7A"/>
    <w:rsid w:val="00B61CDA"/>
    <w:rsid w:val="00B6220A"/>
    <w:rsid w:val="00BA0747"/>
    <w:rsid w:val="00BA7ED7"/>
    <w:rsid w:val="00BC6279"/>
    <w:rsid w:val="00BC6F67"/>
    <w:rsid w:val="00BC72F1"/>
    <w:rsid w:val="00BD2E29"/>
    <w:rsid w:val="00C2543E"/>
    <w:rsid w:val="00C92F48"/>
    <w:rsid w:val="00CA2578"/>
    <w:rsid w:val="00CB3385"/>
    <w:rsid w:val="00CB7C46"/>
    <w:rsid w:val="00CC1F67"/>
    <w:rsid w:val="00CC5031"/>
    <w:rsid w:val="00CF04C1"/>
    <w:rsid w:val="00D05F2C"/>
    <w:rsid w:val="00D07616"/>
    <w:rsid w:val="00D14B42"/>
    <w:rsid w:val="00D22C2F"/>
    <w:rsid w:val="00D625F5"/>
    <w:rsid w:val="00D70321"/>
    <w:rsid w:val="00D8248A"/>
    <w:rsid w:val="00DC113E"/>
    <w:rsid w:val="00DC68E6"/>
    <w:rsid w:val="00DE6A72"/>
    <w:rsid w:val="00E17692"/>
    <w:rsid w:val="00E2166D"/>
    <w:rsid w:val="00E36BC8"/>
    <w:rsid w:val="00E72A8A"/>
    <w:rsid w:val="00EA543F"/>
    <w:rsid w:val="00F23208"/>
    <w:rsid w:val="00F3213F"/>
    <w:rsid w:val="00F72098"/>
    <w:rsid w:val="00F73694"/>
    <w:rsid w:val="00F854F6"/>
    <w:rsid w:val="00F86C61"/>
    <w:rsid w:val="00FA4DD4"/>
    <w:rsid w:val="00FD3A5D"/>
    <w:rsid w:val="00FF0193"/>
    <w:rsid w:val="00FF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6BD95"/>
  <w15:chartTrackingRefBased/>
  <w15:docId w15:val="{0C37991E-EB03-4E64-A897-E64E6980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CDA"/>
  </w:style>
  <w:style w:type="paragraph" w:styleId="Footer">
    <w:name w:val="footer"/>
    <w:basedOn w:val="Normal"/>
    <w:link w:val="FooterChar"/>
    <w:uiPriority w:val="99"/>
    <w:unhideWhenUsed/>
    <w:rsid w:val="00B6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DA"/>
  </w:style>
  <w:style w:type="character" w:styleId="Hyperlink">
    <w:name w:val="Hyperlink"/>
    <w:basedOn w:val="DefaultParagraphFont"/>
    <w:uiPriority w:val="99"/>
    <w:unhideWhenUsed/>
    <w:rsid w:val="00387EE2"/>
    <w:rPr>
      <w:color w:val="0563C1" w:themeColor="hyperlink"/>
      <w:u w:val="single"/>
    </w:rPr>
  </w:style>
  <w:style w:type="paragraph" w:styleId="ListParagraph">
    <w:name w:val="List Paragraph"/>
    <w:basedOn w:val="Normal"/>
    <w:link w:val="ListParagraphChar"/>
    <w:uiPriority w:val="34"/>
    <w:qFormat/>
    <w:rsid w:val="00DC113E"/>
    <w:pPr>
      <w:ind w:left="720"/>
      <w:contextualSpacing/>
    </w:pPr>
  </w:style>
  <w:style w:type="paragraph" w:styleId="CommentText">
    <w:name w:val="annotation text"/>
    <w:basedOn w:val="Normal"/>
    <w:link w:val="CommentTextChar"/>
    <w:uiPriority w:val="99"/>
    <w:semiHidden/>
    <w:unhideWhenUsed/>
    <w:rsid w:val="00F72098"/>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F72098"/>
    <w:rPr>
      <w:rFonts w:ascii="Times New Roman" w:eastAsia="Times New Roman" w:hAnsi="Times New Roman" w:cs="Times New Roman"/>
      <w:sz w:val="20"/>
      <w:szCs w:val="20"/>
      <w:lang w:val="ru-RU" w:eastAsia="ru-RU"/>
    </w:rPr>
  </w:style>
  <w:style w:type="character" w:customStyle="1" w:styleId="ListParagraphChar">
    <w:name w:val="List Paragraph Char"/>
    <w:link w:val="ListParagraph"/>
    <w:uiPriority w:val="34"/>
    <w:locked/>
    <w:rsid w:val="00F72098"/>
  </w:style>
  <w:style w:type="character" w:styleId="Strong">
    <w:name w:val="Strong"/>
    <w:basedOn w:val="DefaultParagraphFont"/>
    <w:uiPriority w:val="22"/>
    <w:qFormat/>
    <w:rsid w:val="006D4B06"/>
    <w:rPr>
      <w:b/>
      <w:bCs/>
    </w:rPr>
  </w:style>
  <w:style w:type="paragraph" w:styleId="NormalWeb">
    <w:name w:val="Normal (Web)"/>
    <w:basedOn w:val="Normal"/>
    <w:uiPriority w:val="99"/>
    <w:unhideWhenUsed/>
    <w:rsid w:val="00324FA6"/>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E17692"/>
    <w:pPr>
      <w:widowControl w:val="0"/>
      <w:spacing w:after="0" w:line="240" w:lineRule="auto"/>
      <w:ind w:left="119"/>
    </w:pPr>
    <w:rPr>
      <w:rFonts w:ascii="Sylfaen" w:eastAsia="Sylfaen" w:hAnsi="Sylfaen"/>
    </w:rPr>
  </w:style>
  <w:style w:type="character" w:customStyle="1" w:styleId="BodyTextChar">
    <w:name w:val="Body Text Char"/>
    <w:basedOn w:val="DefaultParagraphFont"/>
    <w:link w:val="BodyText"/>
    <w:uiPriority w:val="1"/>
    <w:rsid w:val="00E17692"/>
    <w:rPr>
      <w:rFonts w:ascii="Sylfaen" w:eastAsia="Sylfaen" w:hAnsi="Sylfaen"/>
    </w:rPr>
  </w:style>
  <w:style w:type="character" w:styleId="CommentReference">
    <w:name w:val="annotation reference"/>
    <w:basedOn w:val="DefaultParagraphFont"/>
    <w:uiPriority w:val="99"/>
    <w:semiHidden/>
    <w:unhideWhenUsed/>
    <w:rsid w:val="00E17692"/>
    <w:rPr>
      <w:sz w:val="16"/>
      <w:szCs w:val="16"/>
    </w:rPr>
  </w:style>
  <w:style w:type="paragraph" w:styleId="CommentSubject">
    <w:name w:val="annotation subject"/>
    <w:basedOn w:val="CommentText"/>
    <w:next w:val="CommentText"/>
    <w:link w:val="CommentSubjectChar"/>
    <w:uiPriority w:val="99"/>
    <w:semiHidden/>
    <w:unhideWhenUsed/>
    <w:rsid w:val="00E17692"/>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E1769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E1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92"/>
    <w:rPr>
      <w:rFonts w:ascii="Segoe UI" w:hAnsi="Segoe UI" w:cs="Segoe UI"/>
      <w:sz w:val="18"/>
      <w:szCs w:val="18"/>
    </w:rPr>
  </w:style>
  <w:style w:type="character" w:styleId="FollowedHyperlink">
    <w:name w:val="FollowedHyperlink"/>
    <w:basedOn w:val="DefaultParagraphFont"/>
    <w:uiPriority w:val="99"/>
    <w:semiHidden/>
    <w:unhideWhenUsed/>
    <w:rsid w:val="00426D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2459">
      <w:bodyDiv w:val="1"/>
      <w:marLeft w:val="0"/>
      <w:marRight w:val="0"/>
      <w:marTop w:val="0"/>
      <w:marBottom w:val="0"/>
      <w:divBdr>
        <w:top w:val="none" w:sz="0" w:space="0" w:color="auto"/>
        <w:left w:val="none" w:sz="0" w:space="0" w:color="auto"/>
        <w:bottom w:val="none" w:sz="0" w:space="0" w:color="auto"/>
        <w:right w:val="none" w:sz="0" w:space="0" w:color="auto"/>
      </w:divBdr>
    </w:div>
    <w:div w:id="389765446">
      <w:bodyDiv w:val="1"/>
      <w:marLeft w:val="0"/>
      <w:marRight w:val="0"/>
      <w:marTop w:val="0"/>
      <w:marBottom w:val="0"/>
      <w:divBdr>
        <w:top w:val="none" w:sz="0" w:space="0" w:color="auto"/>
        <w:left w:val="none" w:sz="0" w:space="0" w:color="auto"/>
        <w:bottom w:val="none" w:sz="0" w:space="0" w:color="auto"/>
        <w:right w:val="none" w:sz="0" w:space="0" w:color="auto"/>
      </w:divBdr>
    </w:div>
    <w:div w:id="11143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s.de/de/web/suedkaukasus/home" TargetMode="External"/><Relationship Id="rId13" Type="http://schemas.openxmlformats.org/officeDocument/2006/relationships/hyperlink" Target="http://iep-berlin.de/en/" TargetMode="External"/><Relationship Id="rId18" Type="http://schemas.openxmlformats.org/officeDocument/2006/relationships/hyperlink" Target="http://www.tvitmmartvelob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ec.ge/" TargetMode="External"/><Relationship Id="rId17" Type="http://schemas.openxmlformats.org/officeDocument/2006/relationships/hyperlink" Target="http://www.lsgindex.org" TargetMode="External"/><Relationship Id="rId2" Type="http://schemas.openxmlformats.org/officeDocument/2006/relationships/numbering" Target="numbering.xml"/><Relationship Id="rId16" Type="http://schemas.openxmlformats.org/officeDocument/2006/relationships/hyperlink" Target="mailto:vacancy@ctc.org.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lin.org/" TargetMode="External"/><Relationship Id="rId5" Type="http://schemas.openxmlformats.org/officeDocument/2006/relationships/webSettings" Target="webSettings.xml"/><Relationship Id="rId15" Type="http://schemas.openxmlformats.org/officeDocument/2006/relationships/hyperlink" Target="https://forms.gle/b2zCdxdGUKmQ4VAR6" TargetMode="External"/><Relationship Id="rId10" Type="http://schemas.openxmlformats.org/officeDocument/2006/relationships/hyperlink" Target="https://www.csrdg.g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tc.org.ge/" TargetMode="External"/><Relationship Id="rId14" Type="http://schemas.openxmlformats.org/officeDocument/2006/relationships/hyperlink" Target="http://www.ctc.org.ge"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AF9B-8FD1-4489-9190-7F36178D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Dolidze</dc:creator>
  <cp:keywords/>
  <dc:description/>
  <cp:lastModifiedBy>User</cp:lastModifiedBy>
  <cp:revision>3</cp:revision>
  <dcterms:created xsi:type="dcterms:W3CDTF">2022-01-31T07:32:00Z</dcterms:created>
  <dcterms:modified xsi:type="dcterms:W3CDTF">2022-01-31T08:13:00Z</dcterms:modified>
</cp:coreProperties>
</file>